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№565/14.07.2010 по търг. д. №565/2010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572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14.07. 2010 година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отделение, в закрито заседание на четиринадесети юли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 </w:t>
        <w:tab/>
        <w:br/>
        <w:tab/>
        <w:t xml:space="preserve"> </w:t>
        <w:tab/>
        <w:br/>
        <w:tab/>
        <w:t xml:space="preserve"> БОНКА ЙОНКОВА </w:t>
        <w:tab/>
        <w:br/>
        <w:tab/>
        <w:t xml:space="preserve"> </w:t>
        <w:tab/>
        <w:br/>
        <w:tab/>
        <w:t xml:space="preserve">при секретаря</w:t>
        <w:tab/>
        <w:br/>
        <w:tab/>
        <w:t xml:space="preserve"> </w:t>
        <w:tab/>
        <w:br/>
        <w:tab/>
        <w:t xml:space="preserve">изслуша докладваното от съдия Бонка Йонкова ч. т. д. N 565/2010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> </w:t>
        <w:tab/>
        <w:br/>
        <w:tab/>
        <w:t xml:space="preserve"> Постъпила е молба от “Д” АД със седалище в гр. С. за спиране изпълнението на решение № 238 от 12.05.2010 г., постановено по т. д. № 75/2010 г. на Софийски апелативен съд, 6 състав. </w:t>
        <w:tab/>
        <w:br/>
        <w:tab/>
        <w:t xml:space="preserve"> </w:t>
        <w:tab/>
        <w:br/>
        <w:tab/>
        <w:t xml:space="preserve"> С посоченото решение е оставено в сила решение на Софийски градски съд по т. д. № 1138/2007 г. в неговата осъдителна част, с която е осъдено „Д” АД да заплати на Н. Н. Н. сумата 660000 лв., на основание чл. 28, ал. 1, т. 2 от ЗПРПМ, ведно със законната лихва от 04.07.2007 г. до окончателното плащане, както и разноски в размер на 6736.22 лв. </w:t>
        <w:tab/>
        <w:br/>
        <w:tab/>
        <w:t xml:space="preserve"> </w:t>
        <w:tab/>
        <w:br/>
        <w:tab/>
        <w:t xml:space="preserve"> В съответствие с изискването на чл. 282, ал. 2, т. 1 от ГПК за внасяне на надлежно обезпечение в размер на обжалваемия интерес молителят е представил с молбата за спиране преводно нареждане от 05.07.2010 г. до „С” АД, с което е нареден превод на сумата 693136.22 лв. по сметка на Върховен касационен съд, предназначена да послужи като обезпечение за спиране на изпълнението на решение № 238/12.05.2010 г. на Софийски апелативен съд. Постъпването на сумата за обезпечение по сметката на ВКС на 05.07.2010 г. е удостоверено с приложена към делото служебна справка от 06.07.2010 г. </w:t>
        <w:tab/>
        <w:br/>
        <w:tab/>
        <w:t xml:space="preserve"> </w:t>
        <w:tab/>
        <w:br/>
        <w:tab/>
        <w:t xml:space="preserve">При така установените обстоятелства настоящият състав приема, че искането за спиране е основателно, тъй като са налице предпоставките на чл. 282, ал. 2 от ГПК. Налице е невлязло в сила въззивно решение, с което молителят е осъден да заплати на насрещната страна в процеса сумата 660000 лв., законна лихва върху тази сума от 04.07.2007 г. до окончателното плащане и разноски в размер на 6736.22 лв.; срещу решението е подадена в срок касационна жалба /вх. № 6325/02.07.2010 г./ и е внесено надлежно обезпечение по реда на чл. 282, ал. 2, т. 1 от ГПК в размер на обжалваемия интерес.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Предвид изложените съображения и на основание чл. 282, ал. 2 от ГПК, Върховен касационен съд, състав на Търговска колегия - Второ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СПИРА изпълнението на решение № 238 от 12.05.2010 г., постановено по т. д. № 75/2010 г. на Софийски апелативен съд, 6 състав.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Да се издаде препис от определението на „Д” АД - гр. С..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