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№401/08.06.2010 по ч. търг. д. №751/2009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401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08.06.2010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трети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751/2009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 „в” ГПК отм. във връзка с § 2, ал. 10 от ПЗР на ГПК (ДВ, бр. 59/2007 г. в сила от 01.03.2008 г.)</w:t>
        <w:tab/>
        <w:br/>
        <w:tab/>
        <w:t xml:space="preserve"> </w:t>
        <w:tab/>
        <w:br/>
        <w:tab/>
        <w:t xml:space="preserve">Образувано е по частна касационна жалба от Г. С. Б. от гр. Б., срещу определение 86 от 27.04.2009 г. на Бургаския апелативен съд, постановено по ч. гр. д. № 66/2009 г. Със същото е оставено в сила определение № 414 от 11.12.2008 г. на Окръжен съд гр. Б., с което жалбата на Б., подадена срещу действия на ЧСИ Т. К. по изп. д. № 00201/2007 г., изразяващи се в образуване на изпълнително дело, изпращане на призовки за доброволно изпълнение и вземане на мерки за обезпечаване вземането на взискателя, е оставена без разглеждане и се прекратява производството по ч. гр. д. № 553/2007 г. </w:t>
        <w:tab/>
        <w:br/>
        <w:tab/>
        <w:t xml:space="preserve"> </w:t>
        <w:tab/>
        <w:br/>
        <w:tab/>
        <w:t xml:space="preserve">По съображения, изложени в частната касационна жалба, се иска отмяна на въззивното определение, както и на оставеното с него в сила определение на ОС гр. Б..</w:t>
        <w:tab/>
        <w:br/>
        <w:tab/>
        <w:t xml:space="preserve"> </w:t>
        <w:tab/>
        <w:br/>
        <w:tab/>
        <w:t xml:space="preserve">Ответникът по частната касационна жалба – „П” ЕООД гр. С. не ангажира становище в законоустановения срок.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взе предвид изложеното в частната жалба и като провери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 в срока по чл. 275, ал. 1 от ГПК, но е процесуално недопустима по следните съображения:</w:t>
        <w:tab/>
        <w:br/>
        <w:tab/>
        <w:t xml:space="preserve"> </w:t>
        <w:tab/>
        <w:br/>
        <w:tab/>
        <w:t xml:space="preserve">Съгласно §2, ал. 10 от ПЗР на ГПК (ДВ, бр. 59/2007 г., в сила от 01.03.2008 г.) производствата образувани по жалби срещу действията на държавния или частния съдебен изпълнител и срещу отказа на същия да извърши искано изпълнително действие, постъпили до 01.03.2008 г. се разглеждат по реда на отменения Граждански процесуален кодекс. В конкретния случай, жалбата е постъпила в БОС на 08.10.2007 г. при действието на стария ГПК, с оглед на което настоящото производство следва да бъде довършено по този ред.</w:t>
        <w:tab/>
        <w:br/>
        <w:tab/>
        <w:t xml:space="preserve"> </w:t>
        <w:tab/>
        <w:br/>
        <w:tab/>
        <w:t xml:space="preserve">Производството по ч. гр. д. № 553/2007 г. на Бургаския окръжен съд е образувано по жалба от Г. С. Б. от гр. Б. срещу действията на съдия изпълнител Т. К., рег. № 708 на Камарата на ЧСИ, с район на действие БОС по изп. дело № 2* изразяващи се в образуване на изпълнително дело, изпращане на призовка за добро изпълнение и вземане на мерки за обезпечаване вземането на взискателя. С определение № 414 от 11.12.2008 г. съдът е оставил без разглеждане подадената жалба като недопустима, по съображения, че атакуваните от жалбоподателя действия не попадат в изрично посочените такива в чл. 332 и сл. ГПК отм. и прекратява производството по делото. Недоволен от постановения съдебен акт Б. е депозирал частна жалба пред Апелативен съд гр. Б., който е оставил в сила прекратителното определение, споделяйки изцяло доводите на първата инстанция.</w:t>
        <w:tab/>
        <w:br/>
        <w:tab/>
        <w:t xml:space="preserve"> </w:t>
        <w:tab/>
        <w:br/>
        <w:tab/>
        <w:t xml:space="preserve">Постановеният от Бургаския окръжен съд акт не подлежи на обжалване съгласно разпоредбата на чл. 334, ал. 1 изр. 2 от ГПК отм., освен в хипотезата, когато прегражда производството по обжалване действията на съдия - изпълнителя. В този случай функционално компетентен да разгледа частните жалби срещу определения за прекратяване и преграждащи производството по обжалване действията на съдия - изпълнител е съответния апелативен съд, в случая - Бургаския апелативен съд, чието определение е окончателно. В този смисъл е и т. 2 от Тълкувателно решение № 3/2005 г. на ОС на Гражданска и Търговска колегия на ВКС.</w:t>
        <w:tab/>
        <w:br/>
        <w:tab/>
        <w:t xml:space="preserve"> </w:t>
        <w:tab/>
        <w:br/>
        <w:tab/>
        <w:t xml:space="preserve"> С обжалваното определение, БАС е проверил правилността на първоинстанционния съдебен акт и се е произнесъл по основателността на подадената частна жалба. Неточното указание на въззивния съд, отразено в диспозитива на определението му за възможността същото да бъде обжалвано пред ВКС не създава процесуални права за страните, с каквито те не разполагат съгласно ГПК.</w:t>
        <w:tab/>
        <w:br/>
        <w:tab/>
        <w:t xml:space="preserve"> </w:t>
        <w:tab/>
        <w:br/>
        <w:tab/>
        <w:t xml:space="preserve">По изложените съображения касационната жалба е недопустима и следва да остане без разглеждане.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касационна жалба на Г. С. Б. от гр. Б., срещу определение 86 от 27.04.2009 г. на Бургаския апелативен съд, постановено по ч. гр. д. № 66/2009 г.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