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№982/26.03.2025 по ч. търг. д. №600/2025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№982</w:t>
        <w:tab/>
        <w:br/>
        <w:tab/>
        <w:t xml:space="preserve"/>
        <w:tab/>
        <w:br/>
        <w:tab/>
        <w:t xml:space="preserve">Гр. София,26.03.2025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шести март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АННА БАЕВА ЧЛЕНОВЕ: ЗОРНИЦА ХАЙДУКОВА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600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/>
        <w:tab/>
        <w:br/>
        <w:tab/>
        <w:t xml:space="preserve">Образувано е по искане на „Застрахователно акционерно дружество ДаллБогг: Живот и Здраве“ АД за спиране изпълнението на въззивно решение № 24 от 20.01.2025 г. по в. гр. д. № 484/2024 г. по описа на Апелативен съд - Варна, с което след частична отмяна и потвърждаване на решение № 117/11.06.2024 г. по гр. дело № 327/2023 г. на Окръжен съд – Разград, ответникът „Застрахователно акционерно дружество ДаллБогг: Живот и Здраве“ АД е осъден да заплати на основание чл. 432, ал. 1 КЗ на Ц. П. Ц. сумата 130 000 лв., представляваща обезщетение за претърпени неимуществени вреди от смъртта на неговата съпруга Р. Н. Ц. при ПТП, настъпило на 30.12.2022 г. и причинено от водач на т. а. „Мерцедес Вито“ с рег. [рег. номер на МПС] , застрахован при „Застрахователно акционерно дружество ДаллБогг:Живот и Здраве“ АД, ведно със законната лихва върху сумата, считано от 03.05.2023 г. до окончателното й изплащане. </w:t>
        <w:tab/>
        <w:br/>
        <w:tab/>
        <w:t xml:space="preserve"/>
        <w:tab/>
        <w:br/>
        <w:tab/>
        <w:t xml:space="preserve">Против решението на Апелативен съд - Варна в преклузивния срок по чл. 283 ГПК – на 04.03.2025 г., е подадена касационна жалба от „Застрахователно акционерно дружество ДаллБогг: Живот и Здраве“ АД с изложение по чл. 284, ал. 3, т. 1 ГПК, както и са представени доказателства за внасяне на дължимата за производството по чл. 288 ГПК държавна такса по чл. 18, ал. 2, т. 1 от Тарифата за държавните такси, които се събират от съдилищата по ГПК, в размер на 30 лв.</w:t>
        <w:tab/>
        <w:br/>
        <w:tab/>
        <w:t xml:space="preserve"/>
        <w:tab/>
        <w:br/>
        <w:tab/>
        <w:t xml:space="preserve">От счетоводна справка, изготвена от служител в Счетоводния отдел на ВКС, се установява, че по специалната набирателна сметка в БНБ молителят е депозирал обезпечение в размер на 130 000 лв., съответстващо на сумата по осъдителната част на решението, за която молителят иска спиране на изпълнението. </w:t>
        <w:tab/>
        <w:br/>
        <w:tab/>
        <w:t xml:space="preserve"/>
        <w:tab/>
        <w:br/>
        <w:tab/>
        <w:t xml:space="preserve">Предвид гореизложеното съдът констатира, че са налице условията по чл. 282, ал. 2, т. 1 ГПК за спиране изпълнението на въззивно решение № 24 от 20.01.2025 г. по в. гр. д. № 484/2024 г. по описа на Апелативен съд – Варна.</w:t>
        <w:tab/>
        <w:br/>
        <w:tab/>
        <w:t xml:space="preserve"/>
        <w:tab/>
        <w:br/>
        <w:tab/>
        <w:t xml:space="preserve">Така мотивиран, ВКС, Търговска колегия,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въззивно решение № 24 от 20.01.2025 г. по в. гр. д. № 484/2024 г. по описа на Апелативен съд - Варна.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