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№1361/26.01.2012 по адм. д. №4045/2011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С решение № 371 от 28.01.2011год., постановено по адм. д. 3364/10год. Административен съд – София град, второ отделение, 27-ми състав, е отхвърлил жалбата на „Полисан”-АД – гр. Р. против разпореждане № Р – 12 – 45/26.03.2010год., издадено от зам. председателя на ДА”Държавен резерв и военновременни запаси”.</w:t>
        <w:tab/>
        <w:br/>
        <w:tab/>
        <w:t xml:space="preserve">Срещу така постановеното решение е подадена касационна жалба от „Полисан”-АД – гр. Р., представлявано от изпълнителния директор Л. В. В., чрез пълномощника му адв.Г. М.. В същата се прави оплакване, че решението на Административен съд – София град е неправилно поради нарушение на материалния закон, нарушение на съдопроизводствените правила и е необосновано - отменителни основания по чл. 209, т. 3 от АПК. В жалбата се излагат подробни съображения в тази насока. М. В. административен съд да постанови решение, с което да отмени решението на Административен съд – София град като неправилно и незаконосъобразно.</w:t>
        <w:tab/>
        <w:br/>
        <w:tab/>
        <w:t xml:space="preserve">Ответният по касационната жалба зам. председателя на държавна агенция ”Държавен резерв и военновременни запаси” не е взел становище.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 основателна и следва да бъде оставена без уважение.</w:t>
        <w:tab/>
        <w:br/>
        <w:tab/>
        <w:t xml:space="preserve">Върховният административен съд, тричленен състав на пето отделение, като прецени допустимостта на жалбата и наведените в нея касационни основания, приема за установено следното:</w:t>
        <w:tab/>
        <w:br/>
        <w:tab/>
        <w:t xml:space="preserve">Касационната жалба е подадена в срока по чл. 211, ал. 1 от АПК/видно от пощенското клеймо/, от надлежна страна и е процесуално допустима. Разгледана по същество е не основателна.</w:t>
        <w:tab/>
        <w:br/>
        <w:tab/>
        <w:t xml:space="preserve">С решението си Административен съд София град е отхвърлил жалбата на „Полисан”-АД – гр. Р. против разпореждане № Р – 12 – 45/26.03.2010год., издадено от зам. председателя на ДА”Държавен резерв и военновременни запаси”. След като е описал подробно фактическата обстановка по издаване на обжалвания акт, както и събраните в хода на процеса доказателства, административният съд е пристъпил към изграждане на своите изводи по законосъобразността на акта. Изложени са мотиви, че същият е издаден от компетентен орган, предвид делегирането на правомощия, в предвидената от закона форма, при спазване на административно-производствените правила и в съответствие с материалния закон. По отношение на последния е посочено, че дружеството се явява задължено лице по чл. 17 от ЗЗЗНН, като при определяне на дължимите запаси е отчетена и спазена методиката по чл. 6, ал. 3, т. 1 от закона. Първоинстанционният съд е приел за неоснователно възражението на жалбоподателя, че при издаването на акта е следвало да бъде взето предвид разпределението за 2009год., като е посочено, че разпределението към протокол № 2499 от 25.03.2010год., утвърдено от председателя на ДА”ДРВВЗ” е изготвено база данните за относимия към спора период, а именно предходната година – 2009год. Посочено е, че административният акт препраща по отношение на мотивите към изготвените в хода на административното производство констативни протоколи, които не са оспорени в процеса, като съдържанието им е потвърдено и от изслушаната в хода на процеса съдебно-техническа експертиза. Като допълнително обстоятелство за установяване на верността на протоколите съдът е маркирал обстоятелството, че жалбоподателят не е внесъл определения му депозит за работата на вещото лице, което се отчита като опит за възпрепятстване на доказването по смисъла на чл. 161 от ГПК във вр. с чл. 144 от АПК и е отделно основание да се приеме за доказана верността на данните. Направен е краен извод за законосъобразност на оспорения административен акт и неоснователност на жалбата.</w:t>
        <w:tab/>
        <w:br/>
        <w:tab/>
        <w:t xml:space="preserve">Постановеното решение на Административен съд – София град е правилно и законосъобразно.</w:t>
        <w:tab/>
        <w:br/>
        <w:tab/>
        <w:t xml:space="preserve">В касационната жалба се сочи наличие на всички отменителни основания по чл. 209, т. 3 от АПК, но основното оплакване е относно изводите на съда, че оспореният акт притежава надлежни мотиви. Излагат се аргументи, че в разпореждането не е посочено общото количество произведено в страната и внесено в страната котелно гориво за 2008год., поради което не може да се установи на каква база е определено дължимото количество за съхранение от дружеството. Посочва се още, че депозитът за вещото лице е бил внесен своевременно, поради което позоваването от страна на съда на разпоредбата на чл. 161 от ГПК във вр. с с чл. 144 от АПК се явява неоснователно. Направените оплаквания са неоснователни.</w:t>
        <w:tab/>
        <w:br/>
        <w:tab/>
        <w:t xml:space="preserve">На база на доказателствата по делото административният съд правилно е приел, че оспореният административен акт е издаден в предвидената от закона форма и притежава съответни мотиви. Доказателствата, в това число и протоколите, въз основа на които са определени съответните количества нефтени продукти, са описани в разпореждането и се намират в административната преписка. Доколкото между страните е имало спор относно дължимите количества, за изясняването му са допуснати основна и допълнителна икономическа експертиза, които са потвърдили определените количества в разпореждането и изводите на вещото лице не са оспорени от жалбоподателя. Що се за позоваването от страна на административния съд на нормата на чл. 161 от ГПК във вр. с чл. 144 от АПК, то следва да бъде посочено, че същото не е решаващо за крайния извод на съда за законосъобразност на обжалвания акт, поради което не следва да бъде обсъждано.</w:t>
        <w:tab/>
        <w:br/>
        <w:tab/>
        <w:t xml:space="preserve">По изложените съображения следва да бъде прието, че обжалваното решение на административния съд е правилно и законосъобразно и не страда от пороците, сочени в касационната жалба и при условията на чл. 221, ал. 2 от АПК следва да бъде оставено в сила.</w:t>
        <w:tab/>
        <w:br/>
        <w:tab/>
        <w:t xml:space="preserve">Водим от горното и на осн. чл. 221, ал. 2 от АПК, Върховният административен съд, тричленен състав на пето отделение, РЕШИ: ОСТАВЯ В СИЛА РЕШЕНИЕ</w:t>
        <w:tab/>
        <w:br/>
        <w:tab/>
        <w:t xml:space="preserve">№ 371 от 28.01.2011год. на Административен съд гр. С. град, второ отделение, 27-ми състав, постановено по адм. дело № 3364/10год. РЕШЕНИЕТО е окончателно и не подлежи на обжалване. Вярно с оригинала, ПРЕДСЕДАТЕЛ: /п/ Й. К.в секретар: ЧЛЕНОВЕ: /п/ В. Г./п/ И. С.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