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№109/08.04.2015 по търг. д. №2334/2014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Производството по т. д. №2334/2014г. е образувано по касационна жалба на [фирма], срещу решение №581/20.03.2014г. по т. д. №1134/2013г. на Софийски апелативен съд, с което е потвърдено решение №6/11.01.2013г. по т. д.№692/2012г. на Пернишки окръжен съд. С последното е осъдена [фирма], да заплати на „Диагностично – консултативен център І П.” Е. сумата 48 673, 15 лева, представляваща обезщетение за периода от 01.03.2009г. до 30.04.2010г. за ползване на медицински кабинети и оборудване в сграда на адрес [населено място], [улица], както и сумата 18 214, 82 лева, представляваща законна лихва върху главницата за периода от 28.01.2011г. до датата на предявяване на иска – 31.07.2012г. </w:t>
        <w:tab/>
        <w:br/>
        <w:tab/>
        <w:t xml:space="preserve"> </w:t>
        <w:tab/>
        <w:br/>
        <w:tab/>
        <w:t xml:space="preserve"> В качеството на съдия в Софийски апелативен съд, съдия Николова е участвала в състава, постановил решение по т. д.№1710/2013г. на САС, ТО, 9 състав, предмет на което е аналогичен спор между ответника по касационната жалба „Диагностично – консултативен център І П.” Е. и друг наемател на медицински кабинети и оборудване в сградата на същото Д.. Това би могло да породи съмнения в непредубедеността и безпристрастието на съдията при разглеждането на настоящия съдебен спор. </w:t>
        <w:tab/>
        <w:br/>
        <w:tab/>
        <w:t xml:space="preserve"> </w:t>
        <w:tab/>
        <w:br/>
        <w:tab/>
        <w:t xml:space="preserve"> Поради това и на основание чл. 22 ал. 1 т. 6 от ГПК, съдът</w:t>
        <w:tab/>
        <w:br/>
        <w:tab/>
        <w:t xml:space="preserve"/>
        <w:tab/>
        <w:br/>
        <w:tab/>
        <w:t xml:space="preserve">РАЗПОРЕДИ:</w:t>
        <w:tab/>
        <w:br/>
        <w:tab/>
        <w:t xml:space="preserve"/>
        <w:tab/>
        <w:br/>
        <w:tab/>
        <w:t xml:space="preserve">ОТСТРАНЯВА </w:t>
        <w:tab/>
        <w:br/>
        <w:tab/>
        <w:t xml:space="preserve"> </w:t>
        <w:tab/>
        <w:br/>
        <w:tab/>
        <w:t xml:space="preserve">съдия Вероника Николова от разглеждане на т. д. №2334/2014г. на ВКС, ТК, І Т.О.</w:t>
        <w:tab/>
        <w:br/>
        <w:tab/>
        <w:t xml:space="preserve"/>
        <w:tab/>
        <w:br/>
        <w:tab/>
        <w:t xml:space="preserve">ДЕЛОТО</w:t>
        <w:tab/>
        <w:br/>
        <w:tab/>
        <w:t xml:space="preserve"> </w:t>
        <w:tab/>
        <w:br/>
        <w:tab/>
        <w:t xml:space="preserve"> да се докладва на председателя на ТК за определяне на нов докладчик.</w:t>
        <w:tab/>
        <w:br/>
        <w:tab/>
        <w:t xml:space="preserve"/>
        <w:tab/>
        <w:br/>
        <w:tab/>
        <w:t xml:space="preserve"> СЪДИЯ: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