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№1144/02.12.2010 по гр. д. №1078/2010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1144</w:t>
        <w:tab/>
        <w:br/>
        <w:tab/>
        <w:t xml:space="preserve"> </w:t>
        <w:tab/>
        <w:br/>
        <w:tab/>
        <w:t xml:space="preserve"> [населено място], 02.12.2010 година</w:t>
        <w:tab/>
        <w:br/>
        <w:tab/>
        <w:t xml:space="preserve"/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Република България</w:t>
        <w:tab/>
        <w:br/>
        <w:tab/>
        <w:t xml:space="preserve"> </w:t>
        <w:tab/>
        <w:br/>
        <w:tab/>
        <w:t xml:space="preserve">, Второ гражданско отделение, в закрито съдебно заседание на дванадесети октомври през две хиляди и десета година в състав:</w:t>
        <w:tab/>
        <w:br/>
        <w:tab/>
        <w:t xml:space="preserve"/>
        <w:tab/>
        <w:br/>
        <w:tab/>
        <w:t xml:space="preserve"> ПРЕДСЕДАТЕЛ</w:t>
        <w:tab/>
        <w:br/>
        <w:tab/>
        <w:t xml:space="preserve"> </w:t>
        <w:tab/>
        <w:br/>
        <w:tab/>
        <w:t xml:space="preserve">: Стойчо Пейчев </w:t>
        <w:tab/>
        <w:br/>
        <w:tab/>
        <w:t xml:space="preserve"/>
        <w:tab/>
        <w:br/>
        <w:tab/>
        <w:t xml:space="preserve">ЧЛЕНОВЕ</w:t>
        <w:tab/>
        <w:br/>
        <w:tab/>
        <w:t xml:space="preserve"> </w:t>
        <w:tab/>
        <w:br/>
        <w:tab/>
        <w:t xml:space="preserve">: Камелия Маринова </w:t>
        <w:tab/>
        <w:br/>
        <w:tab/>
        <w:t xml:space="preserve"> </w:t>
        <w:tab/>
        <w:br/>
        <w:tab/>
        <w:t xml:space="preserve"> Веселка Марева </w:t>
        <w:tab/>
        <w:br/>
        <w:tab/>
        <w:t xml:space="preserve"> </w:t>
        <w:tab/>
        <w:br/>
        <w:tab/>
        <w:t xml:space="preserve"> като изслуша докладваното от съдия Веселка Марева гр. д.№ </w:t>
        <w:tab/>
        <w:br/>
        <w:tab/>
        <w:t xml:space="preserve"> </w:t>
        <w:tab/>
        <w:br/>
        <w:tab/>
        <w:t xml:space="preserve">1078</w:t>
        <w:tab/>
        <w:br/>
        <w:tab/>
        <w:t xml:space="preserve"> </w:t>
        <w:tab/>
        <w:br/>
        <w:tab/>
        <w:t xml:space="preserve"> по описа за </w:t>
        <w:tab/>
        <w:br/>
        <w:tab/>
        <w:t xml:space="preserve"> </w:t>
        <w:tab/>
        <w:br/>
        <w:tab/>
        <w:t xml:space="preserve">2010</w:t>
        <w:tab/>
        <w:br/>
        <w:tab/>
        <w:t xml:space="preserve"> </w:t>
        <w:tab/>
        <w:br/>
        <w:tab/>
        <w:t xml:space="preserve"> година и за да се произнесе взе предвид следното: </w:t>
        <w:tab/>
        <w:br/>
        <w:tab/>
        <w:t xml:space="preserve"> </w:t>
        <w:tab/>
        <w:br/>
        <w:tab/>
        <w:t xml:space="preserve"> Производство по чл. 288 ГПК. </w:t>
        <w:tab/>
        <w:br/>
        <w:tab/>
        <w:t xml:space="preserve"> </w:t>
        <w:tab/>
        <w:br/>
        <w:tab/>
        <w:t xml:space="preserve">Обжалвано е решение № 116 от 16.03.2010г. постановено по гр. д. № 9/2010г. на Плевенски окръжен съд, с което е отменено решение №196 от 02.10.2009г. на Л. районен съд по гр. д. № 524/2005г., с което са уважени исковете по чл. 108 и 109 ЗС на [фирма] от[населено място] против В. Б. К. и вместо това е осъден В. Б. К. да преустанови преченето за упражняване правото на собственост на И. П. К. върху складово помещение с площ 9 кв. м. пред „кафе-аперитив”, обособена част от масивна двуетажна административна сграда в[населено място] на [улица], на първия етаж, като отвори вход в западната преградна стена и премести изградената от него преградна стена от северната страна на помещението, съгласно площта, описана в нотариален акт за покупко-продажба № 39, т. 4, нот. д. № 333/2000г. на нотариус Х. К.. Също така на основание чл. 108 ЗС е осъден В. Б. К. да предаде на И. П. К. като правоприемник на [фирма] владението върху 0, 86 кв. м. от посоченото помещение, цялото с площ 9 кв. м. С решението е обезсилено решението на Л. районен съд в частта, с която е отхвърлен предявения от В. Б. К. инцидентен установителен иск по чл. 26, ал. 1 ЗЗД и е прекратено производството по делото в тази част. Оставено е в сила решението на Л. районен съд в останалата му част. </w:t>
        <w:tab/>
        <w:br/>
        <w:tab/>
        <w:t xml:space="preserve"> </w:t>
        <w:tab/>
        <w:br/>
        <w:tab/>
        <w:t xml:space="preserve">Жалбоподателят В. Б. К. поддържа, че обжалваното решение е постановено в противоречие с материалния закон и при непълно обсъждане на доказателствата. В изложението на основанията по чл. 280, ал. 1 ГПК се позовава на т. 1 и 2 от визираната разпоредба. Счита, че въззивният съд е прекратил производството по предявения инцидентен установителен иск в противоречие с трайно установената практика по чл. 118 ГПК отм. Сочи няколко съдебни решения и определения, които обаче не представя. </w:t>
        <w:tab/>
        <w:br/>
        <w:tab/>
        <w:t xml:space="preserve"> </w:t>
        <w:tab/>
        <w:br/>
        <w:tab/>
        <w:t xml:space="preserve"> Ответникът по жалбата [фирма], третото лице – помагач И. П. К. и заинтересованата страна [община] не са взели становище по жалбата. 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>Преди да се произнесе по наведеното основание за допускане на касационно обжалване съдът съобрази следното: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обективно съединени искове по чл. 109 ЗС, чл. 108 ЗС и чл. 45 и чл. 86 ЗЗД, предявени от [фирма] против В. Б. К.. Ищецът поддържа, че е собственик на складово помещение пред кафе-аперитив, с площ 9 кв. м. на първия етаж на административната сграда в парцел ІІ-218 в кв. 49 по плана на[населено място], което е придобил с договор за покупко-продажба, сключен във формата на нотариален акт през 2000г. Ответникът е навлязъл в собствеността на ищеца, изградил е преградна стена и е намалил площта на обекта като същевременно е затворил входа му. Предявен е от ответника против ищеца инцидентен установителен иск с правно основание чл. 26, ал. 1 ЗЗД за нищожност на договор от 22.10.1999г. за продажба чрез търг на складовото помещение с площ 9 кв. м., сключен между ищеца [фирма] и [фирма], както и на договора за продажба, сключен между същите страни с нотариален акт № 39, т.ІV, д.№ 333 от 15.05.2000г. на нотариус Хр. К.. Предявяването на инцидентния иск е станало след като първоначалното първоинстанционно решение е било отменено от въззивната инстанция и делото е върнато за ново разглеждане на Л. районен съд. Преди това ответникът К. е образувал самостоятелно производство по чл. 26 ЗЗД за нищожност на договора от 22.10.1999г. и нотариалния акт, което обаче е било прекратено поради недопустимост. В производството по настоящия иск е привлечен като трето лице-помагач И. П. К., който е закупил имота от ищеца в хода на делото. </w:t>
        <w:tab/>
        <w:br/>
        <w:tab/>
        <w:t xml:space="preserve"> </w:t>
        <w:tab/>
        <w:br/>
        <w:tab/>
        <w:t xml:space="preserve">За да уважи исковете по чл. 108 и 109 ЗС съдът е приел, че ищецът е собственик на помещението от 9 кв. м. закупено на търг, а ответникът /който е собственик на съседно помещение – склад към кафе-аперитив, също закупено на търг по-рано/ е извършил действия, с които пречи на упражняването на собствеността, а именно: изградил е на източната страна на склада тухлена преградна стена, с която отнема 0, 86 кв. м. от площта и е зазидал входа от западната страна с тухлена стена. Тези обстоятелства са установени от приетата техническа експертиза. Същевременно съдът е изложил съображения, че след прехвърлянето на имота, осъществено по време на процеса, ищецът има качеството на процесуален субституент и следователно трябва да иска уважаване на исковете в полза на новия носител на вещното право. Поради това е постановил решението по исковете по чл. 109 и 108 ЗС спрямо приобретателя на имота И. П. К.. </w:t>
        <w:tab/>
        <w:br/>
        <w:tab/>
        <w:t xml:space="preserve"> </w:t>
        <w:tab/>
        <w:br/>
        <w:tab/>
        <w:t xml:space="preserve">По отношение на инцидентния иск съдът е изложил съображения за недопустимост на разглеждането му, тъй като е предявен извън визирания в чл. 118 ГПК отм. срок - приключване на устните състезания в първата инстанция. Както бе посочено по-горе този иск е предявен при повторно разглеждане на делото от първоинстанционния съд. Именно по тези съображения решението на първата инстанция по инцидентния иск е обезсилено и делото в тази част прекратено. </w:t>
        <w:tab/>
        <w:br/>
        <w:tab/>
        <w:t xml:space="preserve"> </w:t>
        <w:tab/>
        <w:br/>
        <w:tab/>
        <w:t xml:space="preserve"> В изложението на основанията по чл. 280, ал. 1 ГПК касаторът се позовава на разрешаване на правен въпрос в противоречие с практиката на ВКС и решаван противоречиво от съдилищата, без да е формулирал този въпрос. Единствените конкретни доводи касаят прекратяването на производството по предявения инцидентен установителен иск и сочат решения на ВКС, които не са представени. Съгласно разясненията, дадени в ТРОСГКТК № 1/2009г., непосочването на правен въпрос, който е разгледан от съда и е обусловил крайните му изводи, е достатъчно основание за недопускане на касационно обжалване. Изтъкнатите от касатора съображения имат характер на касационни основания – те са оплаквания срещу неправилността на решението и то само в частта му, с която е оставен без разглеждане инцидентния установителен иск. Касаторът не се позовава на постановления на пленума на ВС, на тълкувателни решения на ОСГК, ОСТК или ОСГКТК, както и на решения по чл. 290 ГПК, които имат задължителен характер и формират съдържанието на понятието практика на ВКС по чл. 280, ал. 1, т. 1 ГПК. Ето защо това основание не е налице. Що се отнася до хипотезата на чл. 280, ал. 1, т. 2 ГПК то при извършеното от съда издирване на цитираните в изложението решения на състави на ВКС се установи, че те са неотносими към спора. В тези производства е допуснат и е разгледан инцидентен установителен иск и това е единственото общо с настоящия казус. Липсва разрешаване на някакъв значим за тези дела и за настоящето общ материалноправен или процесуалноправен въпрос, какъвто има предвид чл. 280, ал. 1 ГПК. </w:t>
        <w:tab/>
        <w:br/>
        <w:tab/>
        <w:t xml:space="preserve"> </w:t>
        <w:tab/>
        <w:br/>
        <w:tab/>
        <w:t xml:space="preserve">При това положение, след като не са налице общото и допълнителните основания по чл. 280, ал. 1 ГПК, то не може да бъде допуснато касационно обжалване. </w:t>
        <w:tab/>
        <w:br/>
        <w:tab/>
        <w:t xml:space="preserve"> </w:t>
        <w:tab/>
        <w:br/>
        <w:tab/>
        <w:t xml:space="preserve"> Водим от горното,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</w:t>
        <w:tab/>
        <w:br/>
        <w:tab/>
        <w:t xml:space="preserve"> </w:t>
        <w:tab/>
        <w:br/>
        <w:tab/>
        <w:t xml:space="preserve">:</w:t>
        <w:tab/>
        <w:br/>
        <w:tab/>
        <w:t xml:space="preserve"> </w:t>
        <w:tab/>
        <w:br/>
        <w:tab/>
        <w:t xml:space="preserve">НЕ</w:t>
        <w:tab/>
        <w:br/>
        <w:tab/>
        <w:t xml:space="preserve"/>
        <w:tab/>
        <w:br/>
        <w:tab/>
        <w:t xml:space="preserve">ДОПУСКА</w:t>
        <w:tab/>
        <w:br/>
        <w:tab/>
        <w:t xml:space="preserve"> </w:t>
        <w:tab/>
        <w:br/>
        <w:tab/>
        <w:t xml:space="preserve"> касационно обжалване на въззивно решение № 116 от 16.03.2010г. постановено по гр. д. № 9/2010г. на Плевенски окръжен съд по касационната жалба на В. Б. К. от [населено място].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 ЧЛЕНОВЕ:1. 2.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