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№402/10.01.2012 по адм. д. №7012/2011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образувано по реда на чл. 208 и сл. АПК по касационна жалба на Т. В. С., починал в хода на производството пред касационната инстанция, като на негово място са конституирани правоприемниците му Р. М. В., В. Т. В. и О. Т. В., тримата от гр. С., които поддържат касационната жалба срещу решение № 302/16.12.2010 г., постановено по адм. д. № 156/2009 г. на Административен съд - гр. К. изцяло, като в нея се развиват оплаквания за нищожност на решението, неправилно прилагане на материалния закон и необоснованост, неприсъждане в пълния им разме на направените разноски по делото. Иска се решението да се обяви за нищожно или се отмени с произтичащите от това последици. </w:t>
        <w:tab/>
        <w:br/>
        <w:tab/>
        <w:t xml:space="preserve">Ответниците не са изразили становища по касацишонната жалба. </w:t>
        <w:tab/>
        <w:br/>
        <w:tab/>
        <w:t xml:space="preserve">Становището на представителя на Върховната административна прокуратура е, че касационната жалба е насочена срещу решението само в частта му, в която жалбата на Т. В. С. е оставена без разглеждане и производсството по делото е прекратено, като счита същата за неоснователна и предлага да се остави без уважение. </w:t>
        <w:tab/>
        <w:br/>
        <w:tab/>
        <w:t xml:space="preserve">С обжалваното решение Административен съд - гр. К., в производство по реда на чл. 49, ал. 2 ЗКИР във връзка с чл. 145 и сл. АПК: </w:t>
        <w:tab/>
        <w:br/>
        <w:tab/>
        <w:t xml:space="preserve">1. отменил по жалба на Т. В. С. и О. Т. В. Заповед № РД -18-96/28.10.2008 г. на изпълнителния директор на Агенцията по геодезия, картография и кадастър, с която на основание чл. 49, ал. 1 ЗКИР са одобрени кадастралната карта и кадастралните регистри за землище гр. К. в: часта за имот с идентификатор 503.922, относно неотразяване в площта на същия на поземлен имот 4466, както и относно записванене на целия имот 503.922 в регистъра като собствен на община гр. К.; в частта, с която в кадастралната карта е отразена в имот с идентификатор 503.922 кграда с идентификатор 503.922.11, като в тези отменени части върнал преписката на административния орган орган за ново произнасяне със задължителни указания за тълкуването и прилагането на закона, за нанасяне на имота и сградата със отделен индентификатор и записването им като собствени на жалбоподателите; </w:t>
        <w:tab/>
        <w:br/>
        <w:tab/>
        <w:t xml:space="preserve">2. оставил без разглеждане жалбата на Т. В. С. и О. Т. В. срещу посочената по-горе заповед, в частта за имот с идентифитакор 503.922, относно неотразяване в площтта на същия на поземлен имот с номер 4465, както и в частта й, с която са нанесени в имот 503.922 сгради с идентификатори 503.922.3, 503.922.5, 503.922.9 и 503.922.12, като прекратил производството по делото в тази част. </w:t>
        <w:tab/>
        <w:br/>
        <w:tab/>
        <w:t xml:space="preserve">3. осъдил Агенция по геодезия, картография и кадастър да заплати на жалбоподателите направените от тях разноски съобразно уважената част на жалбата. </w:t>
        <w:tab/>
        <w:br/>
        <w:tab/>
        <w:t xml:space="preserve">За да постанови решението си съдът се позовал на заключението на вещото лице и представините писмени доказателства, като счел че заповедта е незаконосъобразна в отменената част, а в прекратителната, че жалбоподателите не са доказали правен интерес и не са активно легитимирани да я оспорват в посочената по-горе част. </w:t>
        <w:tab/>
        <w:br/>
        <w:tab/>
        <w:t xml:space="preserve">В представената писмена защита от касационите жалбоподатели, се поддържа касационната жалба срещу решението във всичките му части и се твърди нищожност. </w:t>
        <w:tab/>
        <w:br/>
        <w:tab/>
        <w:t xml:space="preserve">Върховният административен съд второ отделение, в настоящия съдебен състав приема, че касационната жалба е постъпила в срока по чл. 211, ал. 1 АПК , както и че решението не е нищожно, а валидно, тъй като е постановено от компетентния съд съгласно чл. 49, ал. 2 ЗКИР във връзка с чл. 145 и сл. АПК. </w:t>
        <w:tab/>
        <w:br/>
        <w:tab/>
        <w:t xml:space="preserve">Касационната жалба е процесуално недопусмима в частта й срещу решението, в частта му, с която оспорената заповед е отменена и преписката е върната за ново произнасяне от административния орган, със задължителни указания за тълкуването и прилагането на ЗКИР. В тази част решението е благоприятно за жалбоподателите, респективно за правоприемниците на починалия касационен жалбоподател Т. В. С., поради което съгласно чл. 210, ал. 1 АПК касационната жалба срещу решението в същата част е процесуално недопустима и следва да се остави без разглеждане, а производството по делото се прекрати. </w:t>
        <w:tab/>
        <w:br/>
        <w:tab/>
        <w:t xml:space="preserve">Касационната жалба срещу решението в частта му за оставяне на жалбата без разглеждане и производството по делото е прекратено, същата има стойност на частна жалба, а решението - на определение. Определението е законосъобразно. От събрания по делото доказателствен материал и от заключението на вещото лице се установява, че претендираният имот с номер 4465 е бил записан в разписния лист към плана на града, на други лица, а жалбоподателите не са представили доказателства, че те са собственици на същия, вклютително и на сградите върху него. С оглед на това жалбоподателите не се летимират като заинтересувани лица по смисъла на чл. 49, ал. 4 ЗКИР, да предявяват жалба срещу заповедта в посочената й част с искане да се отмени и имотът да се нанесе в кадастралната карта, както и да се запишат в тяхна собственост имотът и сградите. При правилно прилагане на закона съдът е приел, че те не са активно легитимирани и оставил жалбата без разглеждане и прекратил производството по делото. Освен това спорове за собственост не се разглеждат и решават в административното производство, а същите са от компетентност на гражданските съдилища. В касационната инстанция не се представят писмени доказателства, от които да се изведат други правни изводи относно легитимацията на жалбоподателите. </w:t>
        <w:tab/>
        <w:br/>
        <w:tab/>
        <w:t xml:space="preserve">Съдът правилно е определил и разноските по делото, като не е присъдил изляцо същите, тъй като се е съобразил с частичното уважаване на жалбата. Решението /определението/ в частта за разноските е съобразено с чл. 143, ал. 1 и 3 АПК, както и с чл. 144 АПК във връзка с чл. 78, ал. 1 ГПК. </w:t>
        <w:tab/>
        <w:br/>
        <w:tab/>
        <w:t xml:space="preserve">С оглед изложеното не са налице отменителните основания по чл. 209, т. 1 и 3 АПК, както се твърди от касационните жалбоподатели, поради което решението, в частта му имащо стойност на определение, следва да се остави в сила. </w:t>
        <w:tab/>
        <w:br/>
        <w:tab/>
        <w:t xml:space="preserve">Водим от горното Върховният административен съд второ отделение, в настоящия съдебен съставРЕШИ: </w:t>
        <w:tab/>
        <w:br/>
        <w:tab/>
        <w:t xml:space="preserve">ОСТАВЯ без РАЗГЛЕЖДАНЕ касационната жалба на Т. В. С., респективно на правоприемниците му Р. М. В., В. Т. В. и О. Т. В., тримата от гр. С., срещу решение № 302/16.12.2010 г., постановено по адм. д. № 156/2009 г. на Административен съд - гр. К., в частите му, с които Заповед № РД -18-96/28.10.2008 г. на изпълнителния директор на Агенцията по геодезия, картография и кадастър е отменена и преписката върната за ново произнасяне от административния орган. </w:t>
        <w:tab/>
        <w:br/>
        <w:tab/>
        <w:t xml:space="preserve">ПРЕКРАТЯВА производството по адм. д. № 7012/2011 г. на Върховния административен съд, образувано по касационната жалба в тази част. </w:t>
        <w:tab/>
        <w:br/>
        <w:tab/>
        <w:t xml:space="preserve">РЕШЕНИЕТО може да се обжалва с частна жалба в прекратителната му част, от касационните жалбоподатели в 7-мо дневен срок, считано от датата на съобщението, пред 5-членен състав на Върховния административен съд. </w:t>
        <w:tab/>
        <w:br/>
        <w:tab/>
        <w:t xml:space="preserve">ОСТАВЯ в СИЛА решение № 302/16.12.2010 г., постановено по адм. д. № 156/2009 г. на Административен съд - гр. К., в частите му за остяване на жалбата на Т. В. С. без разглеждане и за присъдените разноски по делото.В тази част решението е окончателно.Вярно с оригинала,ПРЕДСЕДАТЕЛ:/п/ С. Н.секретар:ЧЛЕНОВЕ:/п/ З. Т./п/ Д. Р.С.Н.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