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№120/09.03.2021 по търг. д. №1004/2020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120София, 09.03.2021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трети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1004/2020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„Топлофикация София“ ЕАД, [населено място] против решение № 2911 от 30.12.2019 г. по гр. д. № 1143/2019 г. на Софийски апелативен съд в частта, с която, след отмяна на постановеното от Софийски градски съд, Търговско отделение, VІ-4 състав решение № 2207 от 05.11.2018 г. по т. д. № 5675/2016 г., е уважен предявеният от „С. П“ ЕООД срещу „Топлофикация София“ ЕАД иск с правно основание чл. 19, ал. 3 ЗЗД за обявяване за окончателен сключеният между страните предварителен договор от 14.09.2007 г. /наименован „Предварителен договор за присъединяване на потребители, ползващи топлинна енергия за битови нужди“/ за продажба на недвижим имот: присъединителен топлопровод, съоръженията към него и абонатна станция за топлоснабдяването на сграда – етажна собственост, находяща се в [населено място], [улица]-201 /УПИ XI-12, 13, 15, 16 от кв. 77а по плана на [населено място]/ при цена 39 174 лв., като топлофикационното дружество е осъдено да заплати на „С. П“ ЕООД същата сума. </w:t>
        <w:tab/>
        <w:br/>
        <w:tab/>
        <w:t xml:space="preserve"> </w:t>
        <w:tab/>
        <w:br/>
        <w:tab/>
        <w:t xml:space="preserve">Касаторът поддържа, че в обжалваната му част въззивното решение е неправилно поради противоречие с материалния закон. Излага подробни съображения в подкрепа на поддържаната и пред инстанциите по същество своя теза, че сключеният между страните предварителен договор за присъединяване към топлопреносната мрежа не инкорпорира в себе си предварителен договор за продажба на процесното съоръжение, тъй като не съдържа уговорка за цената като съществен елемент на договора за продажба и че вещнотранслативен ефект би настъпил единствено при сключването на нарочна сделка за прехвърляне на собствеността върху енергийния обект, каквато в случая не е налице.</w:t>
        <w:tab/>
        <w:br/>
        <w:tab/>
        <w:t xml:space="preserve"> </w:t>
        <w:tab/>
        <w:br/>
        <w:tab/>
        <w:t xml:space="preserve">Като обосноваващи допускане на касационното обжалване, с поддържане на основанието по чл. 280, ал. 1, т. 3 ГПК, в изложението по чл. 284, ал. 3 ГПК са поставени въпросите: „1. Подчинява ли се предварителният договор за присъединяване към топлопреносната мрежа на правната уредба на чл. 19 ЗЗД; 2. Може ли да бъде обявен за окончателен предварителният договор за присъединяване към топлопреносната мрежа по съдебен ред, като вследствие на същото настъпи вещнотранслативен ефект и бъде прехвърлена собствеността върху енергийния обект за присъединяване; 3. Следва ли да се третира като предварителен договор за покупко-продажба предварителният договор за присъединяване към топлопреносната мрежа, защото в него е възпроизведена дословно разпоредбата на чл. 137, ал. 3 ЗЕ; 4. Доколкото не е уговорена цената за прехвърляне на енергийния обект за присъединяване, следва ли да бъде обявен в тази част предварителният договор за недействителен“.</w:t>
        <w:tab/>
        <w:br/>
        <w:tab/>
        <w:t xml:space="preserve"> </w:t>
        <w:tab/>
        <w:br/>
        <w:tab/>
        <w:t xml:space="preserve">Ответникът по касация – „Топлофикация София“ ЕАД, [населено място] – моли за недопускане на касационното обжалване, респ. за оставяне на касационната жалба без уважение като неоснователна, по съображения в писмен отговор от 13.05.2020 г. Претендира присъждане на разноски.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отмени първоинстанционното решение и да уважи предявения от иск с правно основание чл. 19, ал. 3 ЗЗД, въззивният съд е приел, че сключеният на 14.09.2007 г. между „С. П“ ЕООД и „Топлофикация София“ ЕАД предварителен договор за присъединяване на потребители, ползващи топлинна енергия за битови нужди съдържа не само уговорки за изграждане на абонатна станция и свързващ топлопровод, за тяхното одобряване и присъединяване към общата топлопреносна мрежа, както е приел първостепенният съд, но и уговорки относно собствеността върху изграденото, а също и задължение на „С. П“ ЕООД за сключване на окончателен договор за прехвърлянето му на топлофикационното дружество. Въз основа на клаузите на чл. 4, чл. 7, чл. 23 и чл. 34 от процесния договор решаващият състав е направил извод, че в случая са налице всички съществени елементи на договор за прехвърляне на собственост – определен е обектът на правото на собственост, подлежащо на прехвърляне; дружеството-ищец е собственик на изграденото съоръжение (както по силата на договора - чл. 7 и чл. 23, така и по силата на ЗЕ (ЗАКОН ЗА ЕНЕРГЕТИКАТА)); определен е срокът за сключване на окончателен договор – до три години от въвеждането на съоръженията в експлоатация (чл. 137, ал. 3 ЗЕ), който срок към датата на подаване на исковата молба е изтекъл. Що се отнася до цената на продаваемия обект, съдът е приел, че макар да не е изрично посочена, доколкото страните по договора са търговци, приложима е разпоредбата на чл. 326, ал. 2 ТЗ, т. е. цената е определяема и в случая тя е установена от заключението на вещото лице. С оглед на това, че ищецът е изпълнил всички свои задължения по договора, а ответникът – не, включително и след влизане в сила на решението на ДКЕВР по жалба на „С. П“ ЕООД, с което същият е задължен да сключи окончателен договор за присъединяване с клаузи за изкупуване на изграденото от ищеца съоръжение, както и за заплащане на цена за ползването му, предявеният иск по чл. 19, ал. 3 ЗЗД е уважен, като топлофикационното дружество е осъдено да заплати на ищца цена в размер на сумата 39 174 лв.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Поставените от касатора въпроси нямат характер на обусловили изхода на конкретното дело по смисъла на т. 1 от Тълкувателно решение № 1 от 19.02.2010 г. на ОСГТК на ВКС. Този извод произтича от обстоятелството, че въпросите са теоретични и не съответстват на мотивите на обжалвания акт. Въззивният съд е обявил за окончателен по реда на чл. 19, ал. 3 ЗЗД не предварителния договор за присъединяване към топлопреносната мрежа, в какъвто смисъл са първите два въпроса, а инкорпорирания в него предварителен договор за продажба на изграденото от дружеството-ищец съоръжение. Некореспондиращ на мотивите на въззивното решение е и въпрос № 4, доколкото решаващият състав не е обсъждал цената, като един от елементите от фактическия състав на договора за продажба, във връзка с действителността на предварителния договор за продажба. Освен това, е приел, че липсата на уговорка за цена се преодолява от установеното в чл. 326, ал. 2 ТЗ правило, приложимо в случая поради търговското качество на страните по сделката. Що се отнася до въпрос № 3, същият отразява некоректно приетото от въззивната инстанция. Изводът за сключен между страните предварителен договор за продажба на процесното съоръжение е направен не „защото в него е възпроизведена дословно разпоредбата на чл. 137, ал. 3 ЗЕ“, а поради констатацията за постигнати уговорки относно всички съществени елементи от фактическия състав на договора за продажба, направена въз основа на тълкуването на конкретни клаузи от процесния договор за присъединяване.</w:t>
        <w:tab/>
        <w:br/>
        <w:tab/>
        <w:t xml:space="preserve"> </w:t>
        <w:tab/>
        <w:br/>
        <w:tab/>
        <w:t xml:space="preserve">Освен поради изложеното, поставените от касатора въпроси са изцяло относими към правилността на атакуваното решение, проверката на която е предмет на самия касационен контрол, но не е основание за допускането му. Отделно от това, поддържаното по отношение на тях основание по чл. 280, ал. 1, т. 3 ГПК е заявено бланкетно, без да е аргументирано наличието на формиращите го две кумулативни предпоставки – значение на въпросите за точното прилагане на закона и за развитието на правото, което е напълно достатъчно за недопускане на касационния контрол.</w:t>
        <w:tab/>
        <w:br/>
        <w:tab/>
        <w:t xml:space="preserve"> </w:t>
        <w:tab/>
        <w:br/>
        <w:tab/>
        <w:t xml:space="preserve"> При този изход на делото, на основание чл. 78, ал. 3 ГПК, касаторът следва да заплати на ответника по касация разноски за настоящото производство в размер на сумата 1 500 лв. – адвокатско възнаграждение, чието уговаряне и заплащане по банкова сметка се установява от представения договор за правна помощ и съдействие от 08.05.2020 г., платежно нареждане от 12.05.2020 г. и извлечение от сметка от същата дата.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решение № 2911 от 30.12.2019 г. по гр. д. № 1143/2019 г. на Софийски апелативен съд.</w:t>
        <w:tab/>
        <w:br/>
        <w:tab/>
        <w:t xml:space="preserve"> </w:t>
        <w:tab/>
        <w:br/>
        <w:tab/>
        <w:t xml:space="preserve">ОСЪЖДА „Топлофикация София“ ЕАД, ЕИК[ЕИК], със седалище и адрес на управление: [населено място], [улица] да заплати на „С. П“ ЕООД, ЕИК[ЕИК], със седалище и адрес на управление: [населено място],[жк], [жилищен адрес]0 разноски за настоящото производство в размер на сумата 1500 (хиляда и петстотин)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