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№1741/07.02.2014 по адм. д. №7036/2013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на Данъчно-осигурителен процесуален кодекс (ДОПК) във връзка с чл. 208 и сл. от Административнопроцесуалния кодекс (АПК). </w:t>
        <w:tab/>
        <w:br/>
        <w:tab/>
        <w:t xml:space="preserve">Производството е образувано по касационна жалба на "Интро медия" ООД, гр. С., против решение № 1754/14.03.2013 г., постановено по адм. д. № 6230/2012 г. по описа на Административен съд – София град, в частта, с която е отхвърлена жалбата на дружеството против ревизионен акт (РА) № 2151106752/03.02.2012 г., издаден от орган по приходите при ТД на НАП - София, в потвърдената част с Решение № 1020/04.05.2012 г. на директора на Дирекция "Обжалване и управление на изпълнението" - София при Централно управление на Национална агенция за приходите. Касаторът оспорва съдебното решение като твърди, че то е неправилно и незаконосъобразно - касационни основания по чл. 209, т. 3 от АПК. Касационният жалбоподател иска да бъде отменено оспореното решение по съображения в касационната жалба, допълнително развити в писмената защита на пълномощника адв. Крумова. Претендира разноски. </w:t>
        <w:tab/>
        <w:br/>
        <w:tab/>
        <w:t xml:space="preserve">Ответникът директор на Дирекция "Обжалване и данъчно-осигурителна практика" - София при Централно управление на Национална агенция за приходите, чрез процесуалния си представител юрк. Кръстова, изразява становище за неоснователност на касационната жалба. Претендира юрисконсултско възнаграждение.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Осмо отделение счита, че касационната жалба е подадена в срок от надлежна страна, за което е процесуално допустима, като разгледана по същество е основателна поради следните съображения: </w:t>
        <w:tab/>
        <w:br/>
        <w:tab/>
        <w:t xml:space="preserve">С решението в обжалваната му част е отхвърлена жалбата на "Интро медия" ООД, гр. С., против РА № 2151106752/03.02.2012 г., издаден от орган по приходите при ТД на НАП - София, в потвърдената част с Решение № 1020/04.05.2012 г. на директора на Дирекция "Обжалване и управление на изпълнението" - София при Централно управление на Национална агенция за приходите. Административният съд е приел, че обжалваният РА е действителен данъчен акт, при чието издаване не са допуснати процесуални нарушения и нарушения на материалния закон. С решението е оставена без разглеждане жалбата на "Интро медия" ЕООД срещу РА в частта на отказано право на данъчен кредит по фактури, издадени от "Трансис БГ" ЕООД, като в тази си част решението като необжалвано е влязло в сила. </w:t>
        <w:tab/>
        <w:br/>
        <w:tab/>
        <w:t xml:space="preserve">Постановеното съдебно решение в отхвърлителната му част е неправилно и незаконосъобразно. </w:t>
        <w:tab/>
        <w:br/>
        <w:tab/>
        <w:t xml:space="preserve">При разглеждане на спора пред Администратиевн съд - София град са допуснати процесуални нарушения, които са довели до постановяване на съдебно решение при неизяснена фактическа обстановка и необосновани правни изводи. </w:t>
        <w:tab/>
        <w:br/>
        <w:tab/>
        <w:t xml:space="preserve">С РА е отказано право на данъчен кредит на основание чл. 70, ал. 5 от ЗДДС поради липса на доставка по чл. 6 и чл. 9 от ЗДДС, което обуславя липсата на условията на чл. 68, ал. 1, т. 1 и т. 2 от ЗДДС и ал. 2 от ЗДДС. Съдът въобще не е обсъдил счетоводната експертиза и констатациите в нея от гледна точка спазване на принципа за неутралност на данъка, а данните от ангажираните доказателства за преките доставки от гледна точка, тълкуването на относимите норми на общностното право, съдържащи се в Решение на Съда на Европейския съюз от 21.06.2012 г. по съединени дела С-80/11 и С-142/11. </w:t>
        <w:tab/>
        <w:br/>
        <w:tab/>
        <w:t xml:space="preserve">На практика в мотивите на съдебното решение съдът не се е произнесъл по същество по спорните въпроси относно наличието на реални доставки по всяко от спорните данъчни фактури, но въпреки това е формирал краен извод за неоснователност на подадената жалба. Основателно е твърдението на касатора, че административният съд, вместо мотиви, изцяло и дословно е преписал констатациите от решението на Д. Д. "ОУИ"- София (понастоящем Дирекция "ОДОП"). </w:t>
        <w:tab/>
        <w:br/>
        <w:tab/>
        <w:t xml:space="preserve">Съдът не е обсъдил задълбочено и аналитично и относимите доказателства към спорните фактури, материализиращи изключително широк диапазон от услуги - от предпечатна подготовка и изработка на дизайн и фирмени отличителни знаци (бланки, лога, покани) до организиране на рекламна кампания и боядисване и изкърпване, освежаване и укрепване на рекламни билбордове. При това така посочените услуги са само част от спорните доставки. По отношение на всички доставки съдът е застъпил категоричното становище, че липсва ресурсна обезпеченост за извършване на фактурираните доставки, но този извод е направен при повърхностен анализ за това какви доказателства всъщност са необходими при отчитане вида и характера на всяка от сделките. Изслушаната съдебно - счетоводна експертиза е изключително богата по съдържание, но това обстоятелство не може да бъде установено от мотивите на съдебния акт. Решаващият съд избирателно е подходил към експертното становище - обобсновавайки единствено изводи защо същото не доказва твърденията на жалбоподателя. По голяма част от сделките експертизата се е позовала на изследвани приемо - предевателни протоколи и мостри, които, обаче, не са представени по делото. Съдът е следвало да задължи жалбоподателя да ги представи. Наред с това, в решението дори формално не е отчетена относимостта на доказателствата за последващата реализация на част от доставките. Такива се съдържат по делото и са анализирани и в експертизата. Вярно е, че като положителен факт от обективната действителност реалността на доставката подлежи на доказване от ревизираното лице. Това, обаче, не освобождава решаващия съд, който е такъв по същество, от задължението за пълно изясняване на спора, </w:t>
        <w:tab/>
        <w:br/>
        <w:tab/>
        <w:t xml:space="preserve">В производството по реда на чл. 156 и сл. ДОПК намират субсидиарно приложение разпоредбите на АПК и на ГПК, на основание § 2 от ДР на ДПК. Съгласно чл. 12 от ГПК съдът преценява всички доказателства по делото и доводите на страните по вътрешно убеждение, според чл. 235, ал. 2 ГПК съдът основава решението си върху приетите от него за установени обстоятелства по делото и върху закона, а според чл. 236, ал. 2 ГПК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 и обоснове приемането им или изключването от доказателствения материал. </w:t>
        <w:tab/>
        <w:br/>
        <w:tab/>
        <w:t xml:space="preserve">Обжалваното решение не отговаря на посочените процесуални изисквания за постановяването му. Съдът не е определил правилно кои са спорните въпроси по делото, в резултат на което не е формирал фактически и правни изводи по тях. </w:t>
        <w:tab/>
        <w:br/>
        <w:tab/>
        <w:t xml:space="preserve">Допуснатите от административният съд процесуални нарушения по чл. </w:t>
        <w:tab/>
        <w:br/>
        <w:tab/>
        <w:t xml:space="preserve">12, чл. 235, ал. 2 и чл. 236, ал. 2 от ГПК, приложими на основание § 2 от ДР на ДОПК, </w:t>
        <w:tab/>
        <w:br/>
        <w:tab/>
        <w:t xml:space="preserve">са съществени и препятстват проверката относно приложението на материалния закон и обосноваността на решението. Липсата на мотиви, отговарящи на изискванията на процесуалния закон, лишава касационната инстанция от възможността да провери правилността на обжалвания данъчен акт, а решаването на спора по същество от касационния съд би лишило страните от възможността да реализират правата си пред две съдебни инстанции. Поради това, решението следва да бъде отменено и на основание чл. 222, ал. 2, т. 1 от АПК - делото върнато за ново разглеждане от друг състав на съда. </w:t>
        <w:tab/>
        <w:br/>
        <w:tab/>
        <w:t xml:space="preserve">С оглед изхода на спора пред настоящата инстанция разноски не следва да бъдат определяни, а направените и претендирани, подлежат на присъждане по реда на чл. 226, ал. 3 от АПК. </w:t>
        <w:tab/>
        <w:br/>
        <w:tab/>
        <w:t xml:space="preserve">По изложените съображения и на основание чл. 221, ал. 2 от АПК във връзка с чл. 222, ал. 2, т. 1 и т. 2 от АПК, Върховният административен съд, осмо отделениеРЕШИ:ОТМЕНЯ </w:t>
        <w:tab/>
        <w:br/>
        <w:tab/>
        <w:t xml:space="preserve">решение № 1754/14.03.2013 г., постановено по адм. д. № 6230/2012 г. по описа на Административен съд – София град, в частта, с която е отхвърлена жалбата на дружеството против ревизионен акт № 2151106752/03.02.2012 г., издаден от орган по приходите при ТД на НАП - София, в потвърдената част с Решение № 1020/04.05.2012 г. на директора на Дирекция "Обжалване и управление на изпълнението" - София при Централно управление на Национална агенция за приходите.ВРЪЩА </w:t>
        <w:tab/>
        <w:br/>
        <w:tab/>
        <w:t xml:space="preserve">делото за ново разглеждане от друг съдебен съставна Административен съд - София град.РЕШЕНИЕТОне подлежи на обжалване.Вярно с оригинала,ПРЕДСЕДАТЕЛ:/п/ Р.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Ч./п/ М. Р. </w:t>
        <w:tab/>
        <w:br/>
        <w:tab/>
        <w:t xml:space="preserve">М.Р.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