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№175/15.04.2016 по търг. д. №766/2016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175</w:t>
        <w:tab/>
        <w:br/>
        <w:tab/>
        <w:t xml:space="preserve"> </w:t>
        <w:tab/>
        <w:br/>
        <w:tab/>
        <w:t xml:space="preserve">София, 15.04.2016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тринадесети април през две хиляди и шестнадесета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при секретаря ……..…………….......................……. и с участието на прокурора …………………………....................., като изслуша докладваното от съдията Емил Марков ч. т. дело № 766 по описа за 2016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2, изр. 2-ро ГПК.</w:t>
        <w:tab/>
        <w:br/>
        <w:tab/>
        <w:t xml:space="preserve"> </w:t>
        <w:tab/>
        <w:br/>
        <w:tab/>
        <w:t xml:space="preserve"> Образувано е по частната жалба с вх. № 13104/4.ХІІ.2015 г. на [фирма]-София, подадена против определение № 571 на състав на Върховния касационен съд, ТК, от 6.VІІ.2010 г., постановено по ч. т. дело № 1025/10 г., с което е била оставена без разглеждане частната касационна жалба на това д-во срещу определение № 146/4.V.2015 г. на Бургаския апелативен съд по ч. т. д. № 107/2015 г. С последното – след отмяна на разпореждане от 24.ІІ.2015 г. по т. д. № 182/2014 г. на ОС-Бургас в частта му, с която е било разпоредено издаването на изп. лист за присъдените по същото дело с решение № 166/24.VІІ.2014 г. суми - е бил обезсилен издаденият на същата дата /24.ІІ.2015 г./ изпълнителен лист по молбата на търговеца настоящ частен жалбоподател за сумата от 567 324.30 евро, както и за сумата от 57 798.62 лв., представляваща присъдени му съдебно-деловодни разноски. </w:t>
        <w:tab/>
        <w:br/>
        <w:tab/>
        <w:t xml:space="preserve"> </w:t>
        <w:tab/>
        <w:br/>
        <w:tab/>
        <w:t xml:space="preserve"> Поддържайки общо оплакване за неправилност на атакуваното прекратително определение на предходния тричленен състав на ВКС, търговецът частен жалбоподател претендира отменяването му: поради това, че с този съдебен акт не са били отчетени изложените в оставената без разглеждане негова частна касационна жалба обстоятелства, „обосноваващи наличието на хипотезата по чл. 274, ал. 3, т. 2 ГПК”. </w:t>
        <w:tab/>
        <w:br/>
        <w:tab/>
        <w:t xml:space="preserve"> </w:t>
        <w:tab/>
        <w:br/>
        <w:tab/>
        <w:t xml:space="preserve"> По реда на чл. 276, ал. 1 ГПК ответното по настоящата частната жалба [фирма]-гр. С., област Бургас, писмено е възразило чрез своя процесуален представител по пълномощие от АК-Бургас по основателността й, претендирайки за потвърждаване на атакуваното прекратително определение на предходния тричленен състав на ВКС: като правилно /законосъобразно/.</w:t>
        <w:tab/>
        <w:br/>
        <w:tab/>
        <w:t xml:space="preserve"> </w:t>
        <w:tab/>
        <w:br/>
        <w:tab/>
        <w:t xml:space="preserve"> В настоящия си състав Върховният касационен съд на Републиката, Търговска колегия, Първо отделение, намира, че като постъпила в преклузивния срок по чл. 275, ал. 1 ГПК и подадена от надлежна срана в прекратеното частно касационно производство по чл. 274, ал. 3 ГПК пред предходния тричленен състав на ВКС, настоящата частна жалба на софийското [фирма]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 Разгледана по същество тази частна жалба е неоснователна.</w:t>
        <w:tab/>
        <w:br/>
        <w:tab/>
        <w:t xml:space="preserve"> </w:t>
        <w:tab/>
        <w:br/>
        <w:tab/>
        <w:t xml:space="preserve"> За да постанови атакуваното прекратително определение, предходният тричленен състав на ВКС надлежно е съобразил т. 6 от задължителните за съдилищата в Републиката постановки по на ТР № 1/17.VІІ.2001 г. на ОСГК на ВКС - актуална и при сега действащия процесуален кодекс (в сила от 1.ІІІ.2008 г.), с оглед аналогичните разрешения по чл. 407, ал. 1, от една страна, и съответно по чл. 244, ал. 1 ГПК отм. – от друга. Според посоченото разяснение, Върховният касационен съд би могъл да се произнесе по частна жалба срещу определение за издаване на изпълнителен лист само когато то е било постановено за първи път от въззивен съд, тъй като такъв съдебен акт по начало подлежи на двуинстанционно разглеждане. Като е могъл да констатира в процесния случай, че определението за издаване в полза на [фирма] на обезсиленият впоследствие изп. лист е било постановено от първоинстанционен съд, а по частна жалба срещу него от страна на созополското [фирма] се е произнесъл по същество състав на Бургаския апелативен съд, правилно /обосновано и законосъобразно/ предходният тричленен състав на ВКС е заключил, че инстанционен ред за атакуване определението по последния не съществува. При наличието на такова, влязло в сила, определение на въззивния съд, ще следва да бъде споделена и преценката на предходния тричленен състав на ВКС, че погрешното отразяване във финалната част от диспозитива на въззивното определение, а именно че то подлежало на последващ инстанционен контрол, по никакъв не го обвързва. </w:t>
        <w:tab/>
        <w:br/>
        <w:tab/>
        <w:t xml:space="preserve"> </w:t>
        <w:tab/>
        <w:br/>
        <w:tab/>
        <w:t xml:space="preserve"> Мотивиран от горното настоящият състав на Върховния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определение № 571 на състав на Върховния касационен съд, ТК, Второ отделение от 9.Х.2015 г., постановено по ч. т. дело № 2674/2015 г.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