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№1003/01.07.2019 по адм. д. №2909/2019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молба, подадена от И.В от [населено място] за отмяна и прогласяване на нищожност на Решение № 2516 от 26.11. 2015г. по административно дело № 1568 от 2015г. на Административен съд Варна, Решение № 3610 от 21.03. 2018 г. по адм. дело № 961/ 2016 г. на Върховен административен съд и Решение № 7 от 27 юни 2017 г. по Конституционно дело № 2/ 2017 г. на Конституционния съд. </w:t>
        <w:tab/>
        <w:br/>
        <w:tab/>
        <w:t xml:space="preserve">Молителят счита, че решенията са постановени в противоречие със специалните разпоредби и са нищожни, и иска тяхната отмяна. </w:t>
        <w:tab/>
        <w:br/>
        <w:tab/>
        <w:t xml:space="preserve">С допълнителна молба от 16.01.2019 г. на основание чл. 239, т. 2 от АПК се иска отмяна, както и прогласяване на нищожността на решенията, тъй като са основани не на реални установени факти, а на фиктивни законодателни норми. </w:t>
        <w:tab/>
        <w:br/>
        <w:tab/>
        <w:t xml:space="preserve">М. В в съдебно заседание поддържа подадената молба за отмяна. В представеното писмено становище моли да се прогласи нищожността на решението на АС Варна и ВАС. </w:t>
        <w:tab/>
        <w:br/>
        <w:tab/>
        <w:t xml:space="preserve">Ответникът - Директорът на Дирекция "ОДОП" - Варна при ЦУ на НАП, в писмено възражение, подадено чрез М.К– главен юрисконсулт, моли да се остави без разглеждане искането за отмяна и за прогласяване на нищожност на решенията на адм. съд, ВАС или при условията на евентуалност да се отхвърли искането като неоснователно. </w:t>
        <w:tab/>
        <w:br/>
        <w:tab/>
        <w:t xml:space="preserve">Върховният административен съд, петчленен състав на Първа колегия, като взе предвид доводите на страните и доказателствата по делото прие следното: </w:t>
        <w:tab/>
        <w:br/>
        <w:tab/>
        <w:t xml:space="preserve">1. Искането за обвяване нищожност и отмяна на решение на Конституционния съд е процесуално недопустимо, тъй като актовете на този съд по чл. 151, във вр. с чл. 149 от Конституцията не подлежат на обжалване. Същите не могат да бъдат оспорени пред адм. съдилища - чл. 128, чл. 132 от АПК. </w:t>
        <w:tab/>
        <w:br/>
        <w:tab/>
        <w:t xml:space="preserve">Решението на КС е окончателно и задължително за всички държавни органи, юридически лица и граждани - чл. 14, ал. 5 и 6 от Закон за Конституционен съд (ЗКС). </w:t>
        <w:tab/>
        <w:br/>
        <w:tab/>
        <w:t xml:space="preserve">Съответно в тази част молбата, подадена от И.В следва да се остави без разглеждане, а образуваното съдебно производство в тази част се прекрати - чл. 215, т. 4 АПК. </w:t>
        <w:tab/>
        <w:br/>
        <w:tab/>
        <w:t xml:space="preserve">2. Искането за обявяване нищожност на решенията на АС Варна и ВАС не е подсъдно на настоящата съдебна инстанция. </w:t>
        <w:tab/>
        <w:br/>
        <w:tab/>
        <w:t xml:space="preserve">Съгласно чл. 132, ал. 1 от АПК на административните съдилища са подсъдни всички административни дела с изключение на подсъдните на Върховния административен съд. В чл. 132, ал. 2, т. 1- 8 от АПК са изчерпателно изброени производствата подсъдни на ВАС, като в тях не попадат исковете за нищожност на съдебни актове. </w:t>
        <w:tab/>
        <w:br/>
        <w:tab/>
        <w:t xml:space="preserve">Предявеният иск е с правно основание чл. 128, ал. 1, т. 8 АПК. Съгласно чл. 128 а, ал. 2 АПК тези искове се подават пред съответния административен съд. Неговото решение подлежи на касационно обжалване - чл. 128 а, ал. 3 АПК. </w:t>
        <w:tab/>
        <w:br/>
        <w:tab/>
        <w:t xml:space="preserve">Посочената разпоредба определя родовата подсъдност, но не и местната, за която липсва специална уредба. Затова за нея е приложима общата разпоредба на чл. 133, ал. 1 АПК, според която делата се разглеждат от административния съд по постоянен адрес или седалището на посочения в акта адресат, съответно адресати. В случая адресат на акта, по повод на който е постановено съдебното решение, чиято нищожност се иска е И.В, чийто постоянен адрес е в [населено място]. Затова при приложението на чл. 133, ал. 1 АПК спорът е местно подсъден на Административен съд Варна. </w:t>
        <w:tab/>
        <w:br/>
        <w:tab/>
        <w:t xml:space="preserve">Предвид посочените разпоредби искът за установяване на нищожност на на решенията е подсъден на съответния административен съд. Тази подсъдност е задължителна по аргумент от разпоредбата на чл. 134, ал. 1 от АПК и не може да бъде изменяна. Предвид на приетото и на основание чл. 135, ал. 2 от АПК делото в тази част с искането за обявяване нищожност на решенията следва да се изпрати по подсъдност на надлежния съд, който е Административен съд - Варна. </w:t>
        <w:tab/>
        <w:br/>
        <w:tab/>
        <w:t xml:space="preserve">3. Молбата в частта й, съдържаща искане за отмяна на решенията на Адм. съд Варна и ВАС, предвид соченото в нея основание на чл. 239, т. 2 АПК е НЕОСНОВАТЕЛНА. </w:t>
        <w:tab/>
        <w:br/>
        <w:tab/>
        <w:t xml:space="preserve">Съгласно чл. 239, т. 2 АПК актът подлежи на отмяна, когато по надлежния съдебен ред се установи неистинност на показанията на свидетелите или на заключението на вещите лица, върху които е основан актът или престъпно действие на страната, на нейния представител, или на член от състава на съда във връзка с решаването на делото. Молителката твърди, че са налице престъпни обстоятелства, но не подкрепя твърденията си с доказателства, което прави неоснователно искането й по чл. 239, т. 2 от АПК. Не е достатъчно да се твърди наличието на престъпно обстоятелство, следва същото да е установено по надлежния съдебен ред. </w:t>
        <w:tab/>
        <w:br/>
        <w:tab/>
        <w:t xml:space="preserve">В случая по делото липсват каквито и да било доказателства за осъществяване цитираната хипотеза на чл. 239, т. 2 АПК. Не е установена по надлежния съдебен ред неистинност на показанията на свидетели или на заключение на вещи лица, върху които е основан актът, или престъпно действие на страна, на нейния представител или на член от състава на съда във връзка с решаването на делото. </w:t>
        <w:tab/>
        <w:br/>
        <w:tab/>
        <w:t xml:space="preserve">3.1. Що се касае до правилността на мотивите на съда, обосновали неоснователност на жалбата срещу решението на АС Варна, както и тези свързани със законосъобразността на ревизионния акт, това са въпроси извън предмета на настоящия спор. Отмяната на влязъл в сила съдебен акт, представлява извънреден и извънинстанционен способ за защита, който се осъществява само на конкретно и изчерпателно посочени със закона основания по чл. 239 от АПК. В това производство са релевантни факти, които биха имали влияние върху резултатът от правния спор, а не служи за преценка на правилността на мотивите на съдебен акт. </w:t>
        <w:tab/>
        <w:br/>
        <w:tab/>
        <w:t xml:space="preserve">Предвид изложените съображения, искането за отмяна по чл. 239, т. 2 от АПК е неоснователно и следва да бъде отхвърлено. </w:t>
        <w:tab/>
        <w:br/>
        <w:tab/>
        <w:t xml:space="preserve">Водим от горното Върховният административен съд, петчленен състав на Първа колегияРЕШИ:</w:t>
        <w:tab/>
        <w:br/>
        <w:tab/>
        <w:t xml:space="preserve">О. Б. Р. молбата, подадена от И.В от [населено място] в частта й с искане за отмяна и прогласяване на нищожност на Решение № 7 от 27 юни 2017 г. по Конституционно дело № 2/ 2017 г. на Конституционния съд и ПРЕКРАТЯВА производството по адм. дело № 2909/ 2019 г. на Върховен административен съд в тази му част. </w:t>
        <w:tab/>
        <w:br/>
        <w:tab/>
        <w:t xml:space="preserve">ПРЕКРАТЯВА производството по адм. дело № 2909/ 2019г. на Върховен административен съд в частта с искане на И.В от [населено място] за прогласяване на нищожност на Решение № 2516 от 26.11. 2015г. по адм. дело № 1568 от 2015г. на Адм. съд Варна и Решение № 3610 от 21.03. 2018 г. по адм. дело № 961/ 2016 г. на Върховен административен съд и ИЗПРАЩА делото в тази му част по подсъдност на Адм. съд– Варна. </w:t>
        <w:tab/>
        <w:br/>
        <w:tab/>
        <w:t xml:space="preserve">ОТХВЪРЛЯ искането на И.В от [населено място], предявено на основание чл. 239, т. 2 от АПК за отмяна на влезли в сила: Решение № 2516 от 26.11. 2015 г. по административно дело № 1568 от 2015г. на Административен съд Варна и Решение № 3610 от 21.03. 2018 г. по адм. дело № 961/ 2016 г. на Върховен административен съд.Решението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