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№1008/01.07.2019 по адм. д. №12048/2018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Началник на 01 група „АНД“, 03 сектор „АО“ при ОПП - СДВР срещу решение № 4339 от 26.06.2018 г. по адм. дело № 13521/2017 г. по описа на Административен съд – София-град, с което е отменена негова Заповед за прилагане на принудителна административна мярка (ЗПАМ) № 17-4332-007800 от 31.10.2017 г., с която спрямо СД „Биги – 52 - Караджинови и с-ие“ е приложена принудителна административна мярка по чл. 171, т. 2а от Закон за движение по пътищата (ЗДвП) – прекратяване на регистрацията на пътно превозно средство (ППС) за срок от шест месеца. </w:t>
        <w:tab/>
        <w:br/>
        <w:tab/>
        <w:t xml:space="preserve">Касаторът обжалва решението като недопустимо и алтернативно неправилно поради нарушение на материалния закон, съществено нарушение на съдопроизводствените правила и необосновано – касационни основания по чл. 209, т. 3 АПК. Твърди, че мотивите на съда не кореспондират с доказателствата по делото и фактическата обстановка. Сочи, че от съставения Акт за установяване на административно нарушение (АУАН) серия Д № 0302649/31.10.2017 г., с който е установено нарушението, извършено от П.Г е видно, че същият е управлявал процесния автомобил, за който се изисква притежанието на СУМПС от категория „В“, без да притежава съответното СУМПС. Твърди, че неправилно съдът е приел, че срокът на валидност на свидетелството за управление е изтекъл, вместо фактически установеното нарушение, че управлява с изтекъл АУАН – серия Д № 172431 от 25.06.2017 г. Посочено е още, че съдът не е отчел обстоятелството, че към момента на постановяване на съдебното решение действието на ЗППАМ е приключило. Иска се отмяната на обжалваното решение. </w:t>
        <w:tab/>
        <w:br/>
        <w:tab/>
        <w:t xml:space="preserve">Ответната страна - СД „Биги – 52 - Караджинови и с-ие“, [населено място] не изразява становище по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 </w:t>
        <w:tab/>
        <w:br/>
        <w:tab/>
        <w:t xml:space="preserve">Касационната жалба е процесуално допустима, като подадена в срока по чл. 211 АПК, от надлежна страна срещу подлежащ на обжалване съдебен акт. </w:t>
        <w:tab/>
        <w:br/>
        <w:tab/>
        <w:t xml:space="preserve">Разгледана по същество касационната жалба е основателна. </w:t>
        <w:tab/>
        <w:br/>
        <w:tab/>
        <w:t xml:space="preserve">За да отмени ЗПАМ № 17-4332-007800 от 31.10.2017 г., АССГ е приел за установено, че същата е издадена въз основа на АУАН № 0302649 от 31.10.2017 г., с който е констатирано, че на същата дата, около 23, 30ч. в гр. С., по Околовръстен път с посока на движение от кв.Младост към с. Г., при извършена проверка от служители в ОПП е установено, че П.Г управлява лек автомобил мярка „Ф. Т“, ДК № [номер], собственост на СД „Биги – 52 - Караджинови и с-ие“, със СУМПС с изтекъл срок на валидност на 25.06.2017 г. При направена проверка на 31.10.2017 г. е установено, че същият управлява автомобила със СУМПС, което не отговаря на категорията към която спада управляваното от него МПС и че СУМПС №[ЕИК], кат.В е с изтекъл срок на валидност на 25.06.2017 г., което се установява от АУАН бл. № 172431/31.08.2017 г. ; водача не е изпълнил задължение по чл. 101, ал. 3, т. 3 от ЗДвП, видно от съставения АУАН бл. № 0302649/31.10.2017 г. ; като е установено и нарушение по чл. 157, т. 6 ЗДвП - управлява МПС с изтекъл АУАН бл. № 172431/31.08.2017 г. Въз основа на така установеното, е издадена процесната заповед, с която административният орган, за нарушение на чл. 150а ЗДвП е приложил спрямо дружеството принудителна административна мярка на основание чл. 171, т. 2а ЗДвП - прекратяване на регистрацията на ППС за срок от 6 месеца. </w:t>
        <w:tab/>
        <w:br/>
        <w:tab/>
        <w:t xml:space="preserve">При така установената фактическа обстановка, съдът е приел от правна страна, че оспорената заповед е издадена от компетентен орган, в предвидената от закона форма, но в нарушение на материалния закон и при несъобразяване с неговата цел. Приел е, че от данните по делото не може безспорно да се установи дали към 31.10.2017 г. водачът е притежавал валидно издадено СУМПС, тъй като в АУАН бл. № 0302649/31.10.2017 г. е посочено, че управлява със СУМПС, което не отговаря на категорията валидна към която спада управляваното МПС, а видно от иззетия АУАН бл. № 172431 издаден на 31.08.2017 г. е установено, че СУМПС е валидно до 25.06.2017 г. Изложени са подробни мотиви, че изтичането на срока на валидност на СУМПС не лишава водача от неговата правоспособност като водач на МПС, като е направен извод, че в оспорената заповед фактически обстоятелства не съставляват фактическото основание по чл. 171, т. 2а, изр. 1 ЗДвП - управлява моторно превозно средство, без да притежава съответното свидетелство за управление, което води до незаконосъобразност на наложената ПАМ по смисъла на чл. 146, т. 4 АПК. Прието е, че не е налице правопораждащият фактически състав, липсва и основание за прилагане на правомощието на административния орган за прекратяване регистрацията на процесния автомобил, поради което и приложената ПАМ е издадена при липса на материалноправните предпоставки за това. </w:t>
        <w:tab/>
        <w:br/>
        <w:tab/>
        <w:t xml:space="preserve">На следващо място е посочено, че оспорената заповед е издадена при допуснато нарушение на принципа на съразмерност, заложен в чл. 6, ал. 1 АПК, тъй като в случая прилагането на ПАМ по чл. 171, т. 2а ЗДвП не само не би постигнало нито една от целите на административната принуда, но и ограничава правата на жалбоподателя в по-голяма степен от необходимото, тъй като го лишава от възможността да управлява притежаваното от него МПС в рамките на 6 месеца. Прекратяването на регистрацията има превантивно действие, а именно да предотврати извършването на друго противоправно деяние от страна на нарушителя, който в случая е различно лице от собственика на автомобила.Решението е неправилно. </w:t>
        <w:tab/>
        <w:br/>
        <w:tab/>
        <w:t xml:space="preserve">Съдът не е възприел правилно фактите по делото, поради което е достигнал до неправилни правни изводи за материална незаконосъобразност на оспореният административен акт. </w:t>
        <w:tab/>
        <w:br/>
        <w:tab/>
        <w:t xml:space="preserve">На първо място, неправилно първоинстанционният съд е възприел фактическите основания за прилагане на ЗПАМ, изложени в АУАН. Видно от АУАН № 0302649 от 31.10.2017 г. (л. 11 от адм. дело № 13347/2017), актът е съставен против П.Г със свидетелство №[ЕИК], категория В1, за три нарушения: 1. Водачът управлява МПС със СУМПС, което не отговаря на категорията към която спада управляваното от него МПС; 2. МПС технически неизправно с неработещ преден десен фар на къси светлини в тъмната част на деня и 3. И. А № 172431 от 25.06.2017 г. Деянията са квалифицирани като нарушения на чл. 150а, ал. 1 ЗДвП, чл. 101, ал. 3, т. 8 ЗДвП и чл. 157, ал. 6 ЗДвП. Във връзка с констатираното нарушение на чл. 151а, ал. 1 ЗДвП е издадена оспорената ЗПАМ по чл. 171, т. 2а ЗДвП. </w:t>
        <w:tab/>
        <w:br/>
        <w:tab/>
        <w:t xml:space="preserve">Съдът е приел, че с АУАН е установено, че СУМПС е с изтекъл срок на валидност на 25.06.2017 г., както и, че водачът е управлявал МПС със СУМПС, което не отговаря на категорията към която спада управляваното от него МПС. В мотивите си е посочил, че са налице две цитирани СУМПС, едното от които не е индивидуализирано. Тези констатации на решаващият състав не кореспондират с доказателствата по делото. Нито в АУАН № 0302649 от 31.10.2017 г., нито в приложения по делото АУАН № 172431 от 25.06.2017 г. (л. 12), нито в процесната ЗПАМ няма подобни констатации. Датата 25.06.2017 г. е датата на издаване на АУАН № 172431, за който е установено нарушението на чл. 157, ал. 6 ЗДвП. В двата приложени АУАН е посочен номера на СУМПС -[ЕИК], кат.В1. Действително в АУАН № 0302649 от 31.10.2017 г. изписването на категорията е нечетливо, но от АУАН № 172431 от 25.06.2017 г. е видно, че СУМПС е категория „В1“. Оттук и неправилни се явяват мотивите на съда за липса на индивидуализация на СУМПС, както и за материална незаконосъобразност на акта. </w:t>
        <w:tab/>
        <w:br/>
        <w:tab/>
        <w:t xml:space="preserve">Възприемайки погрешно фактите по делото, съдът е достигнал до неправилни и несъответни на фактическата обстановка правни изводи. </w:t>
        <w:tab/>
        <w:br/>
        <w:tab/>
        <w:t xml:space="preserve">Съгласно чл. 171, т. 2а ЗДвП (в приложимата редакция преди изм. ДВ бр. 2 от 2018 г., в сила от 3.01.2018 г.) с цел осигуряване на безопасността на движението по пътищата и за преустановяване на административните нарушения се прекратява регистрацията на пътно превозно средство на собственик, който управлява моторно превозно средство, без да притежава съответното свидетелство за управление и/или е с концентрация на алкохол в кръвта над 0, 5 на хиляда, и/или е употребил наркотични вещества или техни аналози, както и при отказ да му бъде извършена проверка с техническо средство и/или с тест за установяване концентрацията на алкохол и/или употребата на наркотични вещества или техни аналози, или не изпълни предписанието за изследване с доказателствен анализатор или за медицинско изследване и вземане на биологични проби за извършване на химическо и/или химико-токсикологично лабораторно изследване за установяване на концентрацията на алкохол в кръвта му и/или за употреба на наркотични вещества или техни аналози, както и на собственик, чието моторно превозно средство е управлявано от лице, непритежаващо съответното свидетелство за управление - за срок от 6 месеца до една година. </w:t>
        <w:tab/>
        <w:br/>
        <w:tab/>
        <w:t xml:space="preserve">Съгласно чл. 150а, ал. 1 ЗДвП (в приложимата редакция преди изм. ДВ бр. 2 от 2018 г., в сила от 3.01.2018 г.), за да управлява МПС, водачът трябва да притежава СУМПС, валидно за категорията, към която спада управляваното от него превозно средство. </w:t>
        <w:tab/>
        <w:br/>
        <w:tab/>
        <w:t xml:space="preserve">Съгласно чл. 150а, ал. 2, т. 5 ЗДвП, МПС категория „В1“ обхваща четириколесни превозни средства (без тези от категория L6e) с маса без товар не повече от 400 kg (категория L7e) (550 kg за превозните средства, предназначени за превоз на товари), в която маса не се включва масата на акумулаторните батерии на електрическите превозни средства и които имат максимална нетна мощност на двигателя не повече от 15 kW, както са определени в чл. 4, параграф 2, буква "ж" и приложение I от Регламент (ЕС) № 168/2013; тези превозни средства трябва да отговарят на техническите изисквания, които се прилагат към триколесни моторни средства от категория L5e, освен ако в нормативен акт са предвидени отделни технически изисквания за тях; С т. 6 са определени МПС, категория „В“ - моторни превозни средства с допустима максимална маса, която не надвишава 3500 kg, проектирани и конструирани за превоз на не повече от 8 пътници плюс водача; моторните превозни средства от тази категория могат да образуват състав с ремарке с допустима максимална маса, която не надвишава 750 kg; без да се нарушават разпоредбите на правилата за одобряване на типа за съответните превозни средства, моторни превозни средства от тази категория могат да образуват състав с ремарке с допустима максимална маса, надвишаваща 750 kg, при условие че допустимата максимална маса на състава не надвишава 4250 kg; </w:t>
        <w:tab/>
        <w:br/>
        <w:tab/>
        <w:t xml:space="preserve">В случая посочените материалноправни предпоставки за прилагане на мярката по чл. 171, т. 2а ЗДвП са били налице. Установено е, че водачът, притежаващ СУМПС категория „В1“, е управлявал процесното МПС, за което се изисква СУМПС категория „В“, с което е нарушил изискването на чл. 150а, ал. 1 ЗДвП. </w:t>
        <w:tab/>
        <w:br/>
        <w:tab/>
        <w:t xml:space="preserve">Неправилни са и изводите на съда за несъразмерност на приложената мярка и несъответствието й с целта на закона. Констатираното нарушение е основание за прилагане на мярката при условията на обвързана компетентност. Целта на мярката е била да предотврати управлението на МПС без съответното СУМПС. Поставените въпроси досежно ограничените права на собственика са неотносими досежно законосъобразността на заповедта за налагане на ПАМ. </w:t>
        <w:tab/>
        <w:br/>
        <w:tab/>
        <w:t xml:space="preserve">Изложеното обосновава извод за неправилност на обжалваното съдебно решение, като постановено в нарушение на съдопроизводствените правила и материалния закон. Делото е изяснено от фактическа и правна страна. Съдебното решение следва да бъде отменено, като вместо него бъде постановено ново, с което да се отхвърли жалбата на СД „Биги-52-Караджинови и с-ие“ против Заповед за прилагане на принудителна административна мярка № 17-4332-007800 от 31.10.2017 г. на Началник група към СДВР, отдел ПП. </w:t>
        <w:tab/>
        <w:br/>
        <w:tab/>
        <w:t xml:space="preserve">По изложените съображения и на основание чл. 221, ал. 2 АПК, Върховният административен съд, седмо отделениеРЕШИ:</w:t>
        <w:tab/>
        <w:br/>
        <w:tab/>
        <w:t xml:space="preserve">ОТМЕНЯ решение № 4339 от 26.06.2018 г. по адм. дело № 13521/2017 г. по описа на Административен съд – София-град, В. К. П: </w:t>
        <w:tab/>
        <w:br/>
        <w:tab/>
        <w:t xml:space="preserve">ОТХВЪРЛЯ жалбата на СД „Биги-52-Караджинови и с-ие“, [населено място], срещу Заповед за прилагане на принудителна административна мярка № 17-4332-007800 от 31.10.2017 г. на Началник група при ОПП - СДВР.Решението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