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№4507/27.03.2019 по адм. д. №9211/2018 на ВАС, докладвано от съдия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жалба, подадена от председателя на Държавна агенция "Технически операции" (ДАТО) срещу решение №3754/05.06.2018 г. по адм. дело №8063/2017 г. на Административен съд - София - град, с което е отменена негова заповед № РД 30 - 3443/19.06.2017 г. Касаторът поддържа в касационната жалба и в съдебно заседание, чрез процесуални представители, че обжалваното решение е неправилно - необосновано, материалноправно незаконосъобразно, постановено при съществено съдопроизводствено нарушение, иска отмяната му, отхвърляне на жалбата срещу заповедта, присъждане на юрисконсултско възнаграждение за двете съдебни инстанции. </w:t>
        <w:tab/>
        <w:br/>
        <w:tab/>
        <w:t xml:space="preserve">Ответникът по касационна жалба - Б.Б, с адрес в [населено място], чрез процесуален представител, в писмен отговор, иска оставяне на решението в сила. </w:t>
        <w:tab/>
        <w:br/>
        <w:tab/>
        <w:t xml:space="preserve">Представителят на Върховна административна прокуратура изразява становище за основателност на касационната жалба. 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страна. </w:t>
        <w:tab/>
        <w:br/>
        <w:tab/>
        <w:t xml:space="preserve">Възражението на ответника по касация за недопустимост на касационната жалба поради последващо прекратяване на служебното правоотношение с Бенев е неоснователно. Касаторът има правен интерес от обжалването на неблагоприятното за него първоинстанционно решение. </w:t>
        <w:tab/>
        <w:br/>
        <w:tab/>
        <w:t xml:space="preserve">Разгледана по същество касационната жалба зе основателна. </w:t>
        <w:tab/>
        <w:br/>
        <w:tab/>
        <w:t xml:space="preserve">За да постанови обжалваното решение, АССГ е приел, че оспорената заповед, с която на Б.Б е наложено дисциплинарно наказание "мъмрене" за срок от един месец на основание чл. 198, ал. 1 ЗМВР е незаконосъобразна поради допуснато нарушение на чл. 206, ал. 2 ЗМВР.Решението е неправилно . </w:t>
        <w:tab/>
        <w:br/>
        <w:tab/>
        <w:t xml:space="preserve">Издателят на заповедта не е допуснал твърдяното нарушение на чл. 206, ал. 2 ЗМВР, напротив има цял абзатц, в който е посочено защо се налага най - лекото наказание в най - ниския възможен размер - поради незначителност на отклоненията в изискванията, липсата на вредни последици, липса на умисъл. </w:t>
        <w:tab/>
        <w:br/>
        <w:tab/>
        <w:t xml:space="preserve">Следва да се отбележи, че в хипотеза като настоящата - при налагане на най - леко наказание изобщо по ЗМВР или дори за даден вид нарушение най - лекото възможно наказание в най - нисък размер, дори и да нямаше обсъждане на обстоятелствата, които следва да се отчетат при налагане на наказанието по чл. 206, ал. 2 ЗМВР, допуснатото нарушение би било несъществено и не би било основания за отмяна на заповедта, защото не е възможно да се наложи по - ниско наказание - тоест инидивидуализацията на отговорността е изцяло в полза на дисциплинарнонаказаното лице. </w:t>
        <w:tab/>
        <w:br/>
        <w:tab/>
        <w:t xml:space="preserve">Решението на АС не съдържа фактически установявания и мотиви, свързани с извършеното от Бенев, дали същото представлява дисциплинарно нарушение, дали правилно е квалифицирано, дали има съответствие на оспорената заповед с целта на закона. </w:t>
        <w:tab/>
        <w:br/>
        <w:tab/>
        <w:t xml:space="preserve">Липсата на мотиви относно горепосочените обстоятелства представлява съществено съдопроизводствено нарушение на чл. 172а, ал. 2 АПК, поради което и предвид забраната за касационната инстанция по чл. 220 АПК да прави нови фактически установявания, решението следва да бъде отменено и делото върнато на първоинстанционния съд за ново разглеждане, при което се направи пълна проверка за законосъобразността на оспорената заповед на всички основания по чл. 146 АПК и да се изложат съответните мотиви. По претенцията за юрисконсултско възнаграждение, направена в настоящето производство, следва да се произнесе АС при новото разглеждане на делото на основание чл. 226, ал. 3 АПК, като вземе предвид и изхода на делото пред него. </w:t>
        <w:tab/>
        <w:br/>
        <w:tab/>
        <w:t xml:space="preserve">Предвид изложеното и на основание чл. 222, ал. 2, т. 1 АПК Върховният административен съд, пето отделениеРЕШИ:</w:t>
        <w:tab/>
        <w:br/>
        <w:tab/>
        <w:t xml:space="preserve">ОТМЕНЯ решение №3754/05.06.2018 г. по адм. дело №8063/2017 г. на Административен съд - София - град. </w:t>
        <w:tab/>
        <w:br/>
        <w:tab/>
        <w:t xml:space="preserve">ВРЪЩА делото за ново разглеждане от друг състав на същия съд със задължителни указания в мотивите на решението.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