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№4394/25.03.2019 по адм. д. №13409/2018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 </w:t>
        <w:tab/>
        <w:br/>
        <w:tab/>
        <w:t xml:space="preserve">Образувано е по касационна жалба на "Д. Б“ ООД - гр. С. срещу решение № 5091 от 31.07.2018 г., постановено по адм. дело № 12135/2017 г. по описа на Административен съд София-град, с което е отхвърлена жалбата на дружеството против РА № Р-22221516006534-091-001/16.06.2017 г., издаден от органи по приходите при ТД на НАП - София и потвърден от директора на Дирекция „Обжалване и данъчно - осигурителна практика” - София, при ЦУ на НАП с Решение № 1430/11.09.2017 г. Релевират се оплаквания, че обжалваното решение е неправилно поради допуснати нарушения при прилагането на материалния закон, съществени нарушения на съдопроизводствените правила и необоснованост, представляващи отменителни основания по чл. 209, т. 3 АПК. Съдът не е обсъдил и анализирал поотделно и в съвкупност всички приобщени в хода на съдебното производство доказателства, поради което е достигнал до погрешно правни изводи. Иска се отмяна на обжалваното решение и отмяна на ревизионния акт, алтернативно – иска се връщането му за решаването му от друг състав, както и се иска присъждане на направените по делото разноски. </w:t>
        <w:tab/>
        <w:br/>
        <w:tab/>
        <w:t xml:space="preserve">Ответникът по касационната жалба директорът на дирекция "Обжалване и данъчно - осигурителна практика" - гр. С. при ЦУ на НАП чрез процесуалния си представител юриск. Зарева я оспорва с искане за оставяне в сила като правилно на обжалваното решение, както и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а разгледана по същество е неоснователна поради следните съображения: </w:t>
        <w:tab/>
        <w:br/>
        <w:tab/>
        <w:t xml:space="preserve">Предмет на разглеждане от първостепенния съд е бил РА № Р-22221516006534-091-001/16.06.2017 г., издаден от органи по приходите при ТД на НАП - София и потвърден от директора на Дирекция „Обжалване и данъчно - осигурителна практика” - София, с Решение № 1430/11.09.2017 г., с който на ревизираното дружество е отказано приспадане на данъчен кредит, в размер на общо 19 098, 66 лв., по 5 бр. фактури издадени от „ КПФ строй БГ“ ЕООД, с предмет „услуга“;също така е увеличен финансовият резултат за 2012 г. с общо 117 973, 30 лева, представляващи стойността на отчетени разходи по фактурите от„ КПФ строй БГ“ ЕООД/75 493, 30 лева/ и по две фактури от „Интер логистик ТТ“ ЕООД с предмет „СМР по договор“ /42 480 лева/ и след преобрзуване е определено зюдължение за корпоративен данък - 11 797, 33 лева, заедно със съответните лихви. </w:t>
        <w:tab/>
        <w:br/>
        <w:tab/>
        <w:t xml:space="preserve">За да отхвърли жалбата на "Д. Б“ ООД срещу посочения по-горе ревизионен акт, първоинстанционният съд е приел, че не, не е доказано реално осъществяване на доставката, поради което не са изпълнени изискванията по чл. 68, ал. 1, т. 1 и чл. 69, ал. 1, т. 1 от ЗДДС във връзка с чл. 9 от ЗДДС за признаване право на ДК. Предмет на доставката е СМР. Липсват доказателства за материална, кадрова и техническа обезпеченост за извършване на доставките. Доставчиците не са намерени на декларирания адрес, което е препятствало възможността да им бъде извършена проверка на счетоводството. Липсват доказателства за авторство на процесните фактури, за направени разходи за строителни материали. Съдът е съобразил, че ревизираното дружество е с предмет на дейност извършване на СМР и е имало кадрови ресурс да извърши само процесните услуги, поради което не е било необходимо наемане на подизпълнители. Това обстоятелство е обосновало извод за симулативност на приложените договори с доставчиците с цел упражняване на право на приспадане на ДДС. В частта по ЗКПО предвид установената липса на доказателства за за реално осъществени доставки на услуги от страна на „КПФ строй БГ“ ЕООД, съдът е приел, че е налице хипотезата на чл. 16, ал. 2, т. 4 от ЗКПО и е приел за законосъобразно увеличението на финансовият резултат на дружеството със сума в размер на 95 493, 30 в. представляваща сбора на данъчните основи по процесните пет фактури. Съдът е разгледал и документите относно извършени СМР от страна на „Интер логистик ТТ“ ЕООД за същите са издадени два броя фактури и е приел, че са налице отчетени разходи за услуги, които в действителност не са получени, по аналогични на горните мотиви, поради което е приел, че РА е законосъобразен и в частта с която на основание чл. 16, ал. 2, т. 4 от ЗКПО във връзка с чл. 23, ал. 2, т. 1 от ЗКПО финансовият резултат на „Д. Б“ ООД за 2012 г. е коригиран в посока увеличение със сумата 42 480 лв., представляваща сбора на данъчните основи на издадените две фактури от „Интер логистик ТТ“ ЕООД.Обжалваното решение е правилно постановено. </w:t>
        <w:tab/>
        <w:br/>
        <w:tab/>
        <w:t xml:space="preserve">За да се упражни законосъобразно правото на данъчен кредит по доставки на услуги, следва по несъмнен начин да се установи, че те са действително извършени по смисъла на чл. 9, ал. 1 ЗДДС. Фактурирането на доставки на услуги, без да се установява чрез съответните писмени доказателства реалното им осъществяване, не води до законосъобразното упражняване на посоченото материално право.</w:t>
        <w:tab/>
        <w:br/>
        <w:tab/>
        <w:t xml:space="preserve">Относно фактурите от на „КПФ строй БГ“ ЕООД №№: 1/03.10.2012 г., 2/08.10.2012 г., 3/11.10.2012 г., 20/09.11.2012 г. и 30/20.11.2012 г., с посочен предмет на доставките „услуга“. Дружеството не е намерено на декларирания адрес, съответно не е представило изисканите му документи и обяснения. Документи са представени от ревизираното лице копия на фактурите; договори за строително-монтажни работи, сключени на 19.09.2012 г.,25.09.2012 г., 26.09.2012 г. и 09.10.2012 г., съгласно които „Д. Б“ ООД възлага извършване на СМР (изкопни, кофражни, арматурни и бетонови) на посочени в договорите обекти; констативни протоколи за установяване изпълнението и за заплащане на натуралните видове работи за обектите; приемо-предавателни протоколи за приемане на извършените работи; банкови извлечения за извършени плащания по фактурите. </w:t>
        <w:tab/>
        <w:br/>
        <w:tab/>
        <w:t xml:space="preserve">Извършената справка в информационната система на НАП показала, че „КПФ строй БГ“ ЕООД е дерегистрирано по ЗДДС, считано от 02.01.2013 г.; не е наемало лица по трудови правоотношения и/или по граждански договори, защото през процесните периоди не е подавало уведомления по чл. 62 от Кодекса на труда и декларации, обр. 1 и обр. 6; няма данни за наличие на материална и техническа обезпеченост, която да позволи извършването на процесните доставки на услуги, както и данни за предходни доставчици; спорните фактури са включени в дневниците за продажби; за процесните периоди е деклариран ДДС за внасяне, който не е внесен в Бюджета. </w:t>
        <w:tab/>
        <w:br/>
        <w:tab/>
        <w:t xml:space="preserve">Приложеното експертно заключение по допуснатата ССчЕ не опровергава изводите на първоинстанционния съд, че издателя на фактурите не са действителните изпълнители на услугите. </w:t>
        <w:tab/>
        <w:br/>
        <w:tab/>
        <w:t xml:space="preserve">Горните данни са основание да се приеме за недоказано реално изпълнение на услуги от страна на „КПФ строй БГ“ ЕООД . </w:t>
        <w:tab/>
        <w:br/>
        <w:tab/>
        <w:t xml:space="preserve">В тежест на посочения във фактура „получател“, който има претенция да получи начисления ДДС, е да установи реалното извършване на фактурираната доставка, в условията на пълно насрещно доказване. По отношение на процесните спорни факти, от страна на дружеството - жалбоподател не бе проведено успешно насрещно доказване. Правилно е посочено в обжалваното решение, че неоткриването на счетоводства, по смисъла на чл. 9 ЗСч., на „доставчиците“ е препятствало възможността, след проверка да бъде изградена обективна представа, дали реално е осъществявана по занятие търговска дейност, свързана с посочените във фактурите специфични услуги, за да може да бъде установено, дали ДДС е начислен правомерно. Напротив - декларираната от „КПФ строй БГ“ ЕООД в ГДД дейност е – „проучване на пазара и изследване на обществено мнение“, както и липсата на каквито и да било доказателства за налични физически и материални ресурси сочи, че на невъзможност дружество да извърши строителни и ремонтни дейности. </w:t>
        <w:tab/>
        <w:br/>
        <w:tab/>
        <w:t xml:space="preserve">Аналогични и правилни са мотивите на съда по отношение на „Интер логистик ТТ“ ЕООД по издадените две фактури. Следва да бъде добавено, че фактура № 36/06.08.2012 г. изобщо не е била включена в дневника за продажби, но е отчетена от ревизираното лице счетоводно. </w:t>
        <w:tab/>
        <w:br/>
        <w:tab/>
        <w:t xml:space="preserve">Правилен е извода на административен съд София –град, че липсват безспорни доказателства, установяващи по несъмнен начин, че дружествата, от чието име са издадени фактурите, са автори на документираните с тях сделки. Жалбоподателят не е ангажирал доказателства, които да оборят констатациите на приходните органи по посочените по-горе доставки, като това не е сторено и с изслушаната от първостепенния съд счетоводна експертиза и затова, като е отхвърлил жалбата в тази й част, съдът е постановил правилно решение. </w:t>
        <w:tab/>
        <w:br/>
        <w:tab/>
        <w:t xml:space="preserve">Предвид казаното до тук следва, че решението е правилно и в частта досежно коригиране на счетоводния резултат в посока увеличение във връзка с документираното по фактурите издадени от „КПФ строй БГ“ ЕООД и „Интер логистик ТТ“ ЕООД на основание чл. 16, ал. 2, т. 4 от ЗКПО, с който се определя като отклонение от данъчно облагане (ал. 1) и начисляването на възнаграждения или обезщетения за услуги, без те да са реално осъществени. След като безспорно е установено, че не са налице реално осъществени доставки на услуги и доколкото отчетените от касатора данъчни основи по процесните фактури имат характер на разход участващ във формирането на финансовия резултат, то съответно, те подлежат на корекция по реда на ЗКПО. </w:t>
        <w:tab/>
        <w:br/>
        <w:tab/>
        <w:t xml:space="preserve">С оглед гореизложеното настоящият съдебен състав на касационната инстанция счита, че обжалваното решение е правилно постановено и не са налице основания за неговата отмяна, поради което на основание чл. 221, ал. 2, предл. 1 АПК следва да бъде оставено в сила. </w:t>
        <w:tab/>
        <w:br/>
        <w:tab/>
        <w:t xml:space="preserve">Предвид изхода на делото и направеното искане от процесуалния представител на дирекция "Обжалване и данъчно-осигурителна практика" - София при ЦУ на НАП следва да се присъди юрисконсултско възнаграждение за касационната инстанция в размер на 1843 лв. на основание чл. 161 ДОПК и на база чл. 8, ал. 1, т. 4 от Наредба № 1/9.07.2004 г. за минималните размери на адвокатските възнаграждения. </w:t>
        <w:tab/>
        <w:br/>
        <w:tab/>
        <w:t xml:space="preserve">Водим от горното и в същия смисъл Върховният административен съд, първо отделениеРЕШИ:</w:t>
        <w:tab/>
        <w:br/>
        <w:tab/>
        <w:t xml:space="preserve">ОСТАВЯ В СИЛА решение № 5091 от 31.07.2018 г., постановено по адм. дело № 12135/2017 г. по описа на Административен съд София-град. </w:t>
        <w:tab/>
        <w:br/>
        <w:tab/>
        <w:t xml:space="preserve">ОСЪЖДА "Д. Б“ ООД ЕИК 201126307 да заплати на дирекция "Обжалване и данъчно-осигурителна практика" София при ЦУ на НАП юрисконсултско възнаграждение за касационната инстанция в размер на 1843 лв. /хиляда осемстотин четиридесет и три лева/.Решението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