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№4064/20.03.2019 по адм. д. №12775/2017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И.Б подадена, чрез адвокат О.С от САК срещу Заповед № ЗС- 219/ 23.10. 2017 г. на Министъра на отбраната, с която на основание чл. 80а от ЗДС (ЗАКОН ЗА ДЪРЖАВНАТА СОБСТВЕНОСТ) (ЗДС), се изземва имот, частна държавна собственост, находящ се в гр. С., Столична община, Р. С, ул. Г. И № 44, вх. Б, партер, портиерско помещение, представляващ едностайно жилище апартамент– самостоятелен обект в сграда, състоящ се от една стая и сервизни помещения. </w:t>
        <w:tab/>
        <w:br/>
        <w:tab/>
        <w:t xml:space="preserve">Жалбоподателят счита, че е налице съществено процесуално нарушение при издаване на оспорената заповед, тъй като за това са послужили действия извършени през 2006г. </w:t>
        <w:tab/>
        <w:br/>
        <w:tab/>
        <w:t xml:space="preserve">Посочено е, че неправилно със заповедта е определен срок за доброволно изпълнение, в 14 дневен срок от нейното издаване, тъй като се нарушава разпоредбата на чл. 277, ал. 1 от АПК, която определя, че от връчване на поканата за доброволно изпълнение следва да е изтекъл 14 дневен срок. Твърди, че е заплащан дължимия наем за ползвания имот. </w:t>
        <w:tab/>
        <w:br/>
        <w:tab/>
        <w:t xml:space="preserve">Моли за отмяна на обжалваната заповед и да бъдат присъдени разноски по делото. </w:t>
        <w:tab/>
        <w:br/>
        <w:tab/>
        <w:t xml:space="preserve">О. М на отбраната (МО) в представения писмен отговор оспорва жалбата като неоснователна и недоказана и моли да се остави без уважение. </w:t>
        <w:tab/>
        <w:br/>
        <w:tab/>
        <w:t xml:space="preserve">Ответникът в съдебно заседание, чрез юрисконсулт Въргова моли да се остави без уважение жалбата, като неоснователна. Счита заповедта на министъра на отбраната за законосъобразна, като издадена при спазване на материалния и процесуалния закон. Моли за присъждане на юрисконсултско възнаграждение. </w:t>
        <w:tab/>
        <w:br/>
        <w:tab/>
        <w:t xml:space="preserve">Съдът след като се запозна с твърденията на страните и представените по делото писмени доказателства, намира за установено от фактическа страна следното: </w:t>
        <w:tab/>
        <w:br/>
        <w:tab/>
        <w:t xml:space="preserve">Жалбата е подадена в срок, тъй като липсват данни за нейното връчване, от надлежна страна и е процесуално допустима. </w:t>
        <w:tab/>
        <w:br/>
        <w:tab/>
        <w:t xml:space="preserve">Видно от Акт за държавна собственост № 5883 от 29. 04. 1954 г. и приемо - предавателен - протокол от 22. 02. 1964 г. процесният недвижим имот частна държавна собственост, находящ се в град София, ул. Г. И, № 44, вход Б, партер, портиерско помещение, е част от жилищния фонд на министерство на отбраната. Имотът е предоставен в управление на Изпълнителна агенция „Военни клубове и военно почивно дело" на основание ПМС № 13 от 15. 05. 2015 г. </w:t>
        <w:tab/>
        <w:br/>
        <w:tab/>
        <w:t xml:space="preserve">И.Б по силата на Договор за наем от 20.07.1998 г. е придобил право да ползва под наем апартамент от жилищния фонд на Министерство на отбраната, находящ се град София, ул. Г. И, № 44, вход Б. По делото са налице данни, че Беличовски не е работил в структурите на министерство на отбраната и Българската армия. Същият притежава собствено жилище, представляващо апартамент № 1, находящ се на същия адрес. </w:t>
        <w:tab/>
        <w:br/>
        <w:tab/>
        <w:t xml:space="preserve">С писмено предизвестие изх. № П- 578 от 02. 07. 2004 г. на Министерство на отбраната И.Б е уведомен, че наемните правоотношения се прекратяват на основание чл. 27, т. 7 и т. 9 от Наредба № 3 от 1988 г. и е поканен да освободи заемания от него имот. Писмото е получено от лицето на 16. 07. 2004г. Продължили са действията на адм. орган в тази насока като до Беличовски е изпратено Писмо с изх. № П- 677 от 31.08. 2006 г., с което е уведомен, че наемното правоотношение е прекратено с Писмо изх. № П- 578 от 02. 07. 2004 г. и до освобождаване на жилището следва да се заплаща обезщетение. </w:t>
        <w:tab/>
        <w:br/>
        <w:tab/>
        <w:t xml:space="preserve">С обжалваната Заповед от 23.10.2017 г. на Министъра на отбраната на Р. Б на основание чл. 80а ЗДС, е наредено изземване от И.Б на недвижимия имот - частна държавна собственост, град София, ул. Г. И, № 44, вход Б, партер, портиерско помещение включен в жилищния фонд на Министерство на отбраната. </w:t>
        <w:tab/>
        <w:br/>
        <w:tab/>
        <w:t xml:space="preserve">В мотивите на административния акт се приема, че описания недвижим имот се задържа от лицето на отпаднало основание, той като същия не попада в категорията правоимащи лица по смисъла на чл. 226 б от ЗОВСРБ (ЗАКОН ЗА ОТБРАНАТА И ВЪОРЪЖЕНИТЕ СИЛИ НА РЕПУБЛИКА БЪЛГАРИЯ). Посочено е, че към 19. 09. 2017 г. И.Б има финансови задължения за месечно обезщетение в размер от 4614, 40 лева. </w:t>
        <w:tab/>
        <w:br/>
        <w:tab/>
        <w:t xml:space="preserve">При тази фактическа установеност настоящият състав, като взе пред вид направените в жалбата оплаквания и извърши проверка на законосъобразността на обжалвания административен акт, на всички основания посочени в чл. 146 АПК, съгласно задължението си по чл. 168, ал. 1 АПК, намира от правна страна следното: </w:t>
        <w:tab/>
        <w:br/>
        <w:tab/>
        <w:t xml:space="preserve">Обжалваната заповед е издадена от компетентния административен орган, в кръга на правомощията му по чл. 80а ЗДС. </w:t>
        <w:tab/>
        <w:br/>
        <w:tab/>
        <w:t xml:space="preserve">При нейното издаване е спазена предписаната от закона писмена форма. Актът съдържа необходимите и посочени от законодателя в чл. 59, ал. 2 АПК реквизити – издател на акта; неговия адресат; фактическите и правни основания за издаването му, съдържа разпоредителна част и е посочен срока и органа, пред който акта подлежи на обжалване. </w:t>
        <w:tab/>
        <w:br/>
        <w:tab/>
        <w:t xml:space="preserve">Неоснователни са доводите развити в жалбата за незаконосъобразност на заповедта, тъй като в нея е определен срок за доброволно изпълнение в 14 дневен срок от нейното издаване. Действително срокът следва да се брои от връчването на адм. акт - чл. 149, ал. 1 АПК, но това не обуславя незаконосъобразността му с оглед неговите констатации и предвидените в него правни последици. </w:t>
        <w:tab/>
        <w:br/>
        <w:tab/>
        <w:t xml:space="preserve">Съгласно разпоредбата на чл. 80а, ал. 1 от ЗДС имот– държавна собственост,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Законодателят е предвидил бърз и ефикасен начин за защита на държавната недвижима собственост предоставена на МО и БА, чрез изземването й от лица, които я владеят или държат без правно основание. </w:t>
        <w:tab/>
        <w:br/>
        <w:tab/>
        <w:t xml:space="preserve">За да приложи нормата от закона от адм. орган следва да се докаже, по безспорен и категоричен начин, наличието на визираните от законодателя материално-правни предпоставки, а именно: 1. имотът, предмет на изземването да е държавна собственост; 2. да е предоставен за ползване и управление на Министерството на отбраната, Българската армия и структурите на подчинение на министъра на отбраната; 3. да се владее или държи без основание или на отпаднало основание от друго физическо или юридическо лице, или да не се ползва по предназначение. </w:t>
        <w:tab/>
        <w:br/>
        <w:tab/>
        <w:t xml:space="preserve">В случая и трите елемента на чл. 80а, ал. 1 от ЗДС са налице. 1а. Имотът, предмет на заповедта за изземване е държавен недвижим имот, за който е съставен, по надлежния ред Акт за държавна собственост № 5883 от 29. 04. 1954 г. 2а. Същият е предоставен за ползване и управление на Министерството на отбраната. На този акт за собственост не се противопоставя друг документ, от който страната да черпи права. 3а. Процесният имот е бил държан на годно правно основание, но след 16.07. 2004 г., когато е получено Писмено предизвестие изх. № П- 578 от 02. 07. 2004 г., наемното правоотношение е прекратено. Несъмнено към момента на издаване на административния акт имотът се държи при отпаднало правно основание от господин Беличовски. </w:t>
        <w:tab/>
        <w:br/>
        <w:tab/>
        <w:t xml:space="preserve">Административният орган е спазил и процедурата по издаване на акта. След като е констатирал, че е отпаднало правното основание за държане на имота - частна държавна собственост, предоставен за нуждите на служащите от конкретното ведомство, министърът е отправил предизвестие, по смисъла на чл. 238 ЗЗД, за прекратяване на наемното правоотношение и освобождаване на имота. Това „предизвестие“ е връчено по законоустановения ред на 16. 07. 2014г. В него като основания за прекратяване на договора са посочени чл. 27, т. 7 и 9 от Наредба № 3 от 19.08.1998 г., а именно, че жалбоподателят не отговаря на условията за предоставяне на жилище и че е изтекъл срокът за настаняване. С това е изпълнено законовото изискване да бъде отправено предизвестие (лист 22), съдържащо покана за доброволно освобождаване на имота и предупреждение, че в случай на неизпълнение ще започне производство по издаване на заповед за принудителното му изземване. След изтичането на срока за доброволно освобождаване имотът не е бил освободен. </w:t>
        <w:tab/>
        <w:br/>
        <w:tab/>
        <w:t xml:space="preserve">Доводите изразени от жалбоподателя свързани със заплащането на дължимия наем за ползвания имот не променят извода за липсата на наемно правоотношение. Не е налице създадено по волята на страните или по силата на закона правоотношение, което да представлява правно основание за ползване на имота държавна собственост. Жалбоподателят не е бил служител на министерство на отбраната - чл. 240, ал. 3 на ЗОВС отм. , редакция ДВ бр. 112 от 1995 г.). Наемното правоотношение не е продължено при условията на § 165 от ПЗР на ЗОВС на РБ отм. или § 4а от Наредба № Н – 10 от 18.06.2009 г. (отм.). Освен това за обекта има неплатени от лицето финансови задължения в размер на 4614, 40 лева. Беличовски притежава на посочения адрес годно за обитаване жилище, което го изключва като правоимащо лице - чл. 8, ал. 1, т. 2 от Наредба № 3 от 19.08.1998г. </w:t>
        <w:tab/>
        <w:br/>
        <w:tab/>
        <w:t xml:space="preserve">По делото не се спори, че имотът не е освободен доброволно от лицето и се ползва от него. Наличието на прекратено наемно правоотношение по установения в закона ред обуславя законосъобразност на извода в обжалваната заповед, че имота - предмет на изземване се държи на отпаднало основание– налице са материалноправните предпоставки за издаване на оспорената заповед. </w:t>
        <w:tab/>
        <w:br/>
        <w:tab/>
        <w:t xml:space="preserve">Оспорената заповед е издадена и в съответствие с целта на закона. Разпоредбата на чл. 80а ЗДС предвижда специален, бърз и ефикасен способ за защита на държавната недвижима собственост. В случая оспорената заповед е издадена в изпълнение на тази цел, след установяване на предвидените в нормата материалноправни основания. </w:t>
        <w:tab/>
        <w:br/>
        <w:tab/>
        <w:t xml:space="preserve">При така изложените съображения настоящият състав намира, че оспорената заповед, като издадена от компетентен орган, в надлежната форма, при спазване на административнопроизводствените правила и при правилно приложение на относимите материалноправни разпоредби, се явява законосъобразна. Подадената срещу нея жалба, като неоснователна следва да бъде отхвърлена. </w:t>
        <w:tab/>
        <w:br/>
        <w:tab/>
        <w:t xml:space="preserve">Предвид изхода на делото и направеното своевременно искане за присъждане на разноски, и на основание чл. 78, ал. 8 ГПК, вр. чл. 37 от ЗПрП (ЗАКОН ЗА ПРАВНАТА ПОМОЩ) и чл. 24 от Наредба за заплащане на правната помощ следва да се осъди И.Б да заплати на Министерство на отбраната сумата 100 (сто) лв., представляваща юрисконсулско възнаграждение. </w:t>
        <w:tab/>
        <w:br/>
        <w:tab/>
        <w:t xml:space="preserve">Водим от изложеното и на основание чл. 172, ал. 2, предл. последно от АПК Върховният административен съд, трето отделение </w:t>
        <w:tab/>
        <w:br/>
        <w:tab/>
        <w:t xml:space="preserve"> </w:t>
        <w:tab/>
        <w:br/>
        <w:tab/>
        <w:t xml:space="preserve">РЕШИ: </w:t>
        <w:tab/>
        <w:br/>
        <w:tab/>
        <w:t xml:space="preserve"> </w:t>
        <w:tab/>
        <w:br/>
        <w:tab/>
        <w:t xml:space="preserve">ОТХВЪРЛЯ жалбата на И.Б подадена, срещу Заповед № ЗС- 219/ 23.10. 2017 г. на Министъра на отбраната, с която на основание чл. 80а от ЗДС (ЗАКОН ЗА ДЪРЖАВНАТА СОБСТВЕНОСТ), се изземва имот, частна държавна собственост, находящ се в гр. С., Столична община, Р. С, ул. Г. И № 44, вх. Б, партер, портиерско помещение. </w:t>
        <w:tab/>
        <w:br/>
        <w:tab/>
        <w:t xml:space="preserve"> </w:t>
        <w:tab/>
        <w:br/>
        <w:tab/>
        <w:t xml:space="preserve">ОСЪЖДА И.Б да заплати в полза на Министерство на отбраната разноски по делото в размер на 100 лв. (сто) лева. </w:t>
        <w:tab/>
        <w:br/>
        <w:tab/>
        <w:t xml:space="preserve">Решението подлежи на обжалване в 14- 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