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№317/05.04.2019 по гр. д. №1509/2018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317</w:t>
        <w:tab/>
        <w:br/>
        <w:tab/>
        <w:t xml:space="preserve"> </w:t>
        <w:tab/>
        <w:br/>
        <w:tab/>
        <w:t xml:space="preserve">гр. София 05.04.2019 г..</w:t>
        <w:tab/>
        <w:br/>
        <w:tab/>
        <w:t xml:space="preserve"> </w:t>
        <w:tab/>
        <w:br/>
        <w:tab/>
        <w:t xml:space="preserve">Върховният касационен съд на Р. Б, Четвърто гражданско отделение, в закрито заседание на двадесет и осми януари две хиляди и деветнадесета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1509/2018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определение от 13.06.2018 г. производството по настоящото дело е спряно на основание чл. 229, ал. 1, т. 6 вр. чл. 292 ГПК вр. чл. 17 от ЗКС (ЗАКОН ЗА КОНСТИТУЦИОННИЯ СЪД) поради наличие на висящо к. д. № 10/2018 г. по описа на Конституционния съд на РБ. </w:t>
        <w:tab/>
        <w:br/>
        <w:tab/>
        <w:t xml:space="preserve"> </w:t>
        <w:tab/>
        <w:br/>
        <w:tab/>
        <w:t xml:space="preserve">Налице е произнасяне по поставения въпрос с решение № 15 от 06.11.2018 г. на Конституционния съд на РБ по к. д. № 10/2018 г., поради което и на основание чл. 230, ал. 1 ГПК производството по настоящото дело следва да бъде възобновено.</w:t>
        <w:tab/>
        <w:br/>
        <w:tab/>
        <w:t xml:space="preserve"> </w:t>
        <w:tab/>
        <w:br/>
        <w:tab/>
        <w:t xml:space="preserve">Производството е образувано по касационна жалба на Б. С. М., подадена чрез адв. Д. М., против въззивно решение № 149/16.01.2018 г. по гр. д. № 2601/2017 г. по описа на Софийски апелативен съд, с което са отменени решение № 4425/25.05.2016 г. и допълнително решение № 1437/02.03.2017 г., постановени от Софийски градски съд по гр. д. № 7550/2015 г. и вместо тях е отхвърлен искът на Б. С. М. срещу Г. Н. Г. за заплащане на сумата от 61 000 лв., получена без правно основание.</w:t>
        <w:tab/>
        <w:br/>
        <w:tab/>
        <w:t xml:space="preserve"> </w:t>
        <w:tab/>
        <w:br/>
        <w:tab/>
        <w:t xml:space="preserve">В жалбата се съдържат аргументирани оплаквания за недопустимост и неправилност на атакуваното решение. Твърди се, че макар да е посочил като неправилна дадената правна квалификация от първоинстанционния съд, въззивният съд не е посочил правното основание на заявената от Б. С. М. против Г. Н. Г. претенция, поради което решението е недопустимо. Отделно се твърди, че са допуснати нарушения на материалния и процесуалния закон, както и необоснованост на решението.</w:t>
        <w:tab/>
        <w:br/>
        <w:tab/>
        <w:t xml:space="preserve"> </w:t>
        <w:tab/>
        <w:br/>
        <w:tab/>
        <w:t xml:space="preserve">Касаторът се позовава на основанията по чл. 280, ал. 2, предл. 3 ГПК и чл. 280, ал. 1, т. 1 и т. 3 ГПК за допускане на касационно обжалване във връзка със следните формулирани въпроси: 1. „Задължен ли е въззивният съд, при несподеляне правната квалификация, дадена от първоинстанционния съд, да квалифицира пред себе си предявеният иск и изложи мотиви при разглеждането му?“, 2. „Относно изясняването на спора от фактическа и правна страна от въззивната инстанция, обсъждането и преценката на релевантните за спора доказателства /писмени, гласни/, както и доводите на страните – поотделно и в тяхната съвкупност?“; 3. „Налице ли е извършено в полза на кредитора плащане по предварителен договор за продажба на недвижим имот, когато сумите са плащани по лична сметка на физическо лице – управител на дружество, което е продавач по този договор, физическото лице не е овластено от юридическото да ги получава като изпълнение по договора, не са потвърдени като получени по договора от продавача и дружеството не се е възползвало от тях, не ги е заприходило и осчетоводило?“; 4. „Относно правилата за разпределение на доказателствената тежест между страните по чл. 154, ал. 1 ГПК при иск за неоснователно обогатяване, свързан с платени и получени суми при начална липса на правно основание и задължението на въззивния съд във връзка с това?“. Счита, че първият въпрос обуславя недопустимостта и очевидната неправилност на въззивното решение, поради което са налице основанията по чл. 280, ал. 2, предл. 2 и предл. 3 ГПК, както и че е разрешен в противоречие с Тълкувателно решение № 2 от 29.03.2012 г. по т. д. № 2/2011 г. на ОСГТК на ВКС, ТР № 1/19.02.2009 г. на ОСГТК на ВКС и ТР № 1/2001 на ОСГК, т. 10, ППВС № 1/1985 г., т. 9 и ППВС № 1/1953, ТР № 1/09.12.2013 г. по т. д. № 1/2013 г. на ОСГТК на ВКС, решение № 217/09.06.2011 г. по гр. д. № 761/2010 г. по описа на ВКС, IV г. о., решение № 196/15.10.2013 г. по гр. д. № 1348/2012 г. по описа на ВКС, III г. о., решение № 752/18.11.1988 г. по описа на ВС, III г. о., решение №129/05.03.1986г. по гр. д. № 682/1985 г. по описа на ВС, I г. о.Вторият е разрешен в противоречие с тълкувателно решение № 1/04.01.2001 г. на ОСГК, т. 19, ТР № 1/2013 на ОСГТК на ВКС, т. 3, както и ППВС № 1/1953 г., решение № 1 от 19.03.2001 г. по гр. д. № 687/2001 г. по описа на ВКС, II г. о., решение № 261/05.06.2015 г. по т. д. № 2857/2013 г. по описа на ВКС, I т. о., решение № 331/04.07.2011 г. по гр. д. № 1649/2010 г. по описа на ВКС, IV г. о., решение № 45/20.04.2010 г. по гр. д. № 516/2009 г. по описа на ВКС, II т. о., решение № 130/23.06.2016 г. по т. д. № 748/2015 г.Третият е разрешен в противоречие с решение № 147/06.10.2009 г. по т. д. № 85/2009 г. по описа на ВКС, II т. о., решение № 216/06.03.2013 г. по т. д. № 882/2011 г. по описа на ВКС, II т. о., а четвъртият е разрешен в противоречие с ППВС № 1 от 28.05.1979 г., решение № 189/.04.02.2014 г. по т. д. № 141/2012 г. по описа на ВКС, I т. о., решение № 215/29.04.2015 г. по т. д. № 4171/2013 г. по описа на ВКС, I т. о., решение № 75/20.06.2016 г. по т. д. № 1608/2015 г., ВКС, II т. о., решение № 29/28.03.2012 г. по гр. д. № 1144/2010 г. по описа на ВКС, IV г. о., решение № 721/03.01.2011 г. по гр. д. № 401/2009 г. по описа на ВКС, IV г. о.</w:t>
        <w:tab/>
        <w:br/>
        <w:tab/>
        <w:t xml:space="preserve"> </w:t>
        <w:tab/>
        <w:br/>
        <w:tab/>
        <w:t xml:space="preserve">В срока по чл. 287, ал. 1 ГПК е постъпил писмен отговор от ответната страна по жалбата – Г. Н. Г., подаден чрез адв. И. А., в който се поддържа, че атакуваното решение е правилно и законосъобразно, а жалбата – неоснователна. Заявена е претенция за присъждане на съдебни разноски.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Производството по делото е образувано по искова молба на Б. С. М. против Г. Н. Г. с искане за заплащане на сумата от 61 000 лв., за която ищецът твърди, че е платена на ответника без правно основание. </w:t>
        <w:tab/>
        <w:br/>
        <w:tab/>
        <w:t xml:space="preserve"> </w:t>
        <w:tab/>
        <w:br/>
        <w:tab/>
        <w:t xml:space="preserve">Първоинстанционният Софийски градски съд е приел, че са предявени искове с правно основание чл. 59, предл. 1 ЗЗД и чл. 86 ЗЗД за заплащане на сума в размер на 61 000 лв. и законна лихва върху сумата, считано от предявяване на исковата молба до окончателното изплащане на сумите. Посочено е, че страните не спорят, че между Б. М. в качеството му на купувач и „Г. В“ ООД в качеството му на продавач е сключен договор за покупко-продажба на недвижим имот. Купувачът заплатил по договора суми в общ размер на 61 000 лв., от които 56 000 лв. – чрез банкови преводи и 5 000 лв. – в брой. Позовал се е на заключението по изслушаната ССчЕ и е приел, че тези парични суми са изплатени на Г. Н. Г., а единствено сума в размер на 10 000 лв. е заприходена в счетводоството на „Г. В“ ООД. С анекс от 21.11.2013 г. сключеният на 15.06.2010 г. договор е прекратен и продавачът се задължил да върне на купувача сумата от 70 000 лв. Софийски градски съд счита, че заявената от ищеца претенция намира правната си квалификация в чл. 59, ал. 1 ЗЗД, тъй като между страните не са налице правоотношения, от които да произтича иск за процесната сума. Счел е, че ответникът не е доказал основанието на което е получил сума в размер на 61 000 лв., поради което искът е основателен и доказан, а Г. Н. Г. е осъден да заплати на Б. С. М. търсената сума. Възражението за изтекла погасителна давност е прието за неоснователно.</w:t>
        <w:tab/>
        <w:br/>
        <w:tab/>
        <w:t xml:space="preserve"> </w:t>
        <w:tab/>
        <w:br/>
        <w:tab/>
        <w:t xml:space="preserve">Въззивният съд е сезиран с жалба на Г. Н. Г., в която се съдържат оплаквания за недопустимост и неправилност на атакуваното решение. Наведени са възражения, че съдът не се е произнесъл по релевираното възражение за прихващане с 3000 евро, искът е предявен от нелегитимиран ищец, не са обсъдени всички доказателства по делото, решението е необосновано и не е обсъдено възражението за изтекла погасителна давност.</w:t>
        <w:tab/>
        <w:br/>
        <w:tab/>
        <w:t xml:space="preserve"> </w:t>
        <w:tab/>
        <w:br/>
        <w:tab/>
        <w:t xml:space="preserve">С атакуваното в настоящото производство въззивно решение № 149/16.01.2018 г. по гр. д. № 2601/2017 г. Софийски апелативен съд е уважил въззивната жалба и е отменил първоинстанционното решение, като е приел, че заявената претенция от Б. С. М. против Г. Н. Г. за заплащане на търсената сума е неоснователна. Предмет на обжалване пред въззивна инстанция е претенцията до посочения размер, доколкото ищецът не е подал въззивна жалба. Прието е, че решението е валидно и допустимо, но неправилно, тъй като правната квалификация на претендираните права по чл. 59 ЗЗД е неправилна, но въззивната инстанция не е посочила квалификацията на иска. Посочено е, че между страните по делото Б. С. М. и Г. Н. Г. и свързаните с тях дружества – „Гама вест“ ЕООД и „Ф. Е“ ЕООД са съществували комплекси от отношения, които са обективирани в приложените по делото писмени доказателства - предварителен договор от 15.06.2010 г., анекс от 21.11.2013 г., анекс от 08.02.2014 г. и анекс от 13.03.2014 г. Съдът е приел, че на основание анексът от 08.02.2014 г. е настъпило заместване в правоотношението по повод разваления вече предварителен договор, по отношение на който се прилагат правилата за цесията и заместване в дълг, поради което ищецът Б. М. вече не е нито кредитор, нито длъжник по вземанията за задълженията, произтичащи от предварителния договор от 15.06.2010 г., развален с анекс от 21.11.2013 г.Приел е, че претендираните в производството суми са преведени с основание предварителния договор от 15.06.2010 г., а след като ищецът Б. С. М. е прехвърлил вземанията си, той не е активно легитимиран да ги предявява, поради което искът е отхвърлен.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Съгласно дадените задължителни указания за тълкуване на закона, съдържащи се в тълкувателно решение № 1 от 19.02.2010 г. по т. д. № 1/2009 г. на ОСГТК на ВКС,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Същото разрешение може да се възприеме и по отношение на предвиденото с изменението на процесуалния закон основание за допускане на касационно обжалване „очевидна неправилност“. Макар правно-технически разпоредбата на чл. 280, ал. 2 ГПК да следва основанията за допускане по чл. 280, ал. 1 ГПК, настоящият състав намира, че на първо място следва да се произнесе по наведените доводи за недопустимост и очевидна неправилност на атакуваното решение. Касаторът счита, че решението е недопустимо тъй като въззивният съд не е дал правна квалификация на заявената претенция. Действително Софийски апелативен съд не е квалифицирал предявения иск, но този порок може да доведе единствено до неправилност на решението му, доколкото той се е произнесъл по заявеното от ищеца искане, съдържащо се в исковата молба. Атакуваното решение не е и очевидно неправилно, който порок съгласно даденото тълкуване от Конституционния съд на Р. Б е налице, когато са нарушени правни норми и принципи, опорочаващи го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
        <w:tab/>
        <w:br/>
        <w:tab/>
        <w:t xml:space="preserve">Налице е основание за допускане на касационно обжалване по чл. 280, ал. 1, т. 1 ГПК във връзка с формулираните въпроси в т. 1, т. 2 и т. 4 от изложението, които могат да бъдат обобщени и самостоятелно представляват част от въпроса за правомощията на въззивната инстанция при разрешаването на спора по същество и задълженията да обсъди всички доказателства и доводи на страните, както и конкретно, ясно и точно да изложи върху кои доказателства основава приетата за установена фактическа обстановка. Въззивният съд се е произнесъл по формулирания въпрос в противоречие с Тълкувателно решение № 1 от 09.12.2013 г. по тълк. д. № 1/2013 г. на ОСГТК на ВКС, решение № 217/09.06.2011 г. по гр. д. № 761/2010 г. по описа на ВКС, IV г. о., решение № 261/05.06.2015 г. по т. д. № 2857/2013 г. по описа на ВКС, I т. о., решение № 331/04.07.2011 г. по гр. д. № 1649/2010 г. по описа на ВКС, IV г. о., решение № 45/20.04.2010 г. по т. д. № 516/2009 г. по описа на ВКС, II т. о., решение № 130/23.06.2016 г. по т. д. № 748/2015 г. по описа на ВКС, I т. о., решение № 75/20.06.2016 г. по т. д. № 1608/2015 г. по описа на ВКС, II т. о. и др.</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ВЪЗОБНОВЯВА производството по гр. д. № 1509/2018 г. по описа на Върховния касационен съд, IV г. о.</w:t>
        <w:tab/>
        <w:br/>
        <w:tab/>
        <w:t xml:space="preserve"> </w:t>
        <w:tab/>
        <w:br/>
        <w:tab/>
        <w:t xml:space="preserve">ДОПУСКА касационно обжалване на въззивно решение № 149/16.01.2018 г., постановено от Софийски апелативен съд, по гр. д. № 2601/2017 г.</w:t>
        <w:tab/>
        <w:br/>
        <w:tab/>
        <w:t xml:space="preserve"> </w:t>
        <w:tab/>
        <w:br/>
        <w:tab/>
        <w:t xml:space="preserve">УКАЗВА на Б. С. М. да внесе по сметка на ВКС държавна такса в размер на 1 220 лева /хиляда двеста и двадесет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