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№1380/21.03.2025 по гр. д. №5458/2023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1380</w:t>
        <w:tab/>
        <w:br/>
        <w:tab/>
        <w:t xml:space="preserve"/>
        <w:tab/>
        <w:br/>
        <w:tab/>
        <w:t xml:space="preserve">София, 21.03.2025 г.Върховният касационен съд на Република България, Първо гражданско отделение, в закрито съдебно заседание на пети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5458/2023 година.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Подадена е касационна жалба от А. Х. А., чрез адв. Е. С., против решение № 1101 от 09. 10. 2023 г. по в. гр. д. № 926/2023 г. на ОС – Варна, потвърждаващо решение № 262021 от 22. 06. 2021 г. по гр. д. № 8639/2020 г. на РС – Варна, с което е отхвърлен предявеният от А. Х. А. против Н. Ж. В., по реда на чл. 124, ал. 1 ГПК, отрицателен установителен иск за приемане за установено в отношенията между страните, че Н. Ж. В. не е собственик на реална част от 850 кв. м., разположена в северната част на имот № ***по ПНИ на СО „Т.“, [населено място], одобрен със заповед от 07. 10. 2013 г., целият с площ от 3000 кв. м., която част е изобразена с червен цвят на копие на скица № 627-1119/28. 09. 2020 г. (л. 47 от делото на РС). Иска се допускане на касационно обжалване на въззивното решение на основанието по чл. 280, ал. 1, т. 1 ГПК, във връзка с поставени материалноправни и процесуалноправни въпроси.</w:t>
        <w:tab/>
        <w:br/>
        <w:tab/>
        <w:t xml:space="preserve"/>
        <w:tab/>
        <w:br/>
        <w:tab/>
        <w:t xml:space="preserve">Не е подаден отговор на касационната жалба от ответницата Н. Ж. В..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Ищцата обосновава правния си интерес от предявяване на отрицателния установителен иск за собственост с твърдения, че със същия защитава правото си на собственост върху описаната по-горе реална част от процесния имот, който твърди да е придобила на основание договор за покупко-продажба, сключен с н. а. № 183/29. 07. 2005 г., с Д. П. Я., М. В. Я., И. П. Я. и А. И. Е., а подавачите по сделката – на основание договор за замяна с ДЗС – с. Аксаково, сключен с нотариален акт № 17/20. 12. 1966 г. Като евентуално придобивно основание сочи и давност по чл. 79, ал. 1 ЗС, с твърдения да е владяла имота от 29. 07. 2005 г. до предявяване на иска на 24. 07. 2020 г., към което владение присъединява и владението на праводателите й от 1996 г. до сключване на договора за покупко-продажба.</w:t>
        <w:tab/>
        <w:br/>
        <w:tab/>
        <w:t xml:space="preserve"/>
        <w:tab/>
        <w:br/>
        <w:tab/>
        <w:t xml:space="preserve">Ответницата е заявила като придобивно основание наследяване на майка си С. Д. Н., постановено в полза на наследници на М. Й. Ц., наследодателка на С. Д. Н., реституционно решение № 8341/05. 06. 1998 г. на ПК – гр. Аксаково и заповед № 156/31. 05. 2017 г. на кмета на общината по пар. 4к, ал. 7 ПЗР ЗСПЗЗ, както и договор за доброволна делба от 19. 06. 2018 г., сключен с нотариална заверка на подписите, между наследниците на М. Й. Ц., с който ищцата придобива в дял процесния имот. Като евентуално придобивно основание е заявила придобивна давност по чл. 79, ал. 1 ЗС, с твърдения за упражнявано владение от 08. 07. 2016 г. (смъртта на майка й С. Н.) до предявяване на иска на 24. 07. 2020 г., към което присъединява, на основание чл. 82 ЗС, и владението на майка й, упражнявано от 05. 06. 1998 г. (постановяване на реституционното решение по ЗСПЗЗ) до смъртта й на 08. 07. 2016 г.</w:t>
        <w:tab/>
        <w:br/>
        <w:tab/>
        <w:t xml:space="preserve"/>
        <w:tab/>
        <w:br/>
        <w:tab/>
        <w:t xml:space="preserve">Въззивният съд е приел, че собственик на процесната реална част от 850 кв. м., разположена в северната част на имот № ***по ПНИ на СО „Т.“, [населено място], одобрен със заповед от 07. 10. 2013 г., целият с площ от 3000 кв. м., която част е изобразена с червен цвят на копие на скица № 627-1119/28. 09. 2020 г. (л. 47 от делото на РС), е ответницата, която е придобила същата на заявеното главно придобивно основание – наследяване на С. Д. Н., реституция по ЗСПЗЗ и договор за доброволна делба. Реституционното решение № 8341/05. 06. 1998 г. на ПК – Аксаково е издадено при действието на чл. 14, ал. 1, т. 1 ЗСПЗЗ в редакцията й ДВ, бр. 59/1998 г., когато възстановяването на земеделски земи в терени по пар. 4 ПЗР ЗСПЗЗ е било еднофазно, поради което би трябвало да има конститутивно действие. В случая обаче индивидуализацията на имотите в решението е по начин непозволяващ установяване на точното им местоположение и граници и към решението липсва и скица, поради което това решение няма конститутивен ефект, с него само се признава правото на собственост. Прието е, че съгласно разпоредбата на чл. 28, ал.4 ППЗСПЗЗ в редакцията й към постановяване на решението по чл. 14, ал. 1, т. 3 ЗСПЗЗ от 1998 г., границите на реституираните имоти с решението по чл. 14, ал. 1, т. 3 ЗСПЗЗ се определят с плана на новообразуваните имоти, от което следва, че реституционният ефект на решението от 1998 г. не би могъл да настъпи преди определяне границите на имота с ПНИ. В случая ПНИ е одобрен през 2013 г., а възстановеният на наследодателката на ответницата имот е нанесен в ПНИ при изменението му през 2017 г., когато е издадена и заповедта по пар. 4, ал. 7 ПРЗ ЗСПЗЗ, поради което реституционната процедура е приключила 2017 г. Прието е, че постановените преди 1998 г. решения на ПК в полза на наследодателката на ответницата нямат реституционно действие, нито с тях се постановява отказ за възстановяване на собствеността, поради което последното решение от 1998 г. не е нищожно. Приел е, че не следва да се разглежда доводът на ищцата, че наследодателката на ответницата не е била собственик на процесния имот към образуване на ТКЗС, тъй като ищцата противопоставя на ответницата право на собственост, придобито след обобществяването на земята и с оглед разясненията, дадени с ТР № 9/2012 г. на ОСГК на ВКС.</w:t>
        <w:tab/>
        <w:br/>
        <w:tab/>
        <w:t xml:space="preserve"/>
        <w:tab/>
        <w:br/>
        <w:tab/>
        <w:t xml:space="preserve">Прието е, че ищцата не е придобила собствеността върху процесния имот на заявеното основание – договор за покупко-продажба, сключен 2005 г., тъй като е купила от несобственик. Продавачите по договора са се легитимирали като собственици на прехвърления имот на основание договор за замяна с ДЗС, сключен 1966 г., който е недействителен на основание чл. 10, ал. 13 ЗСПЗЗ. А и от заключението на СТЕ не е установена идентичност между имота по нотариалния акт на продавачите от 1966 г. и имота по договора за покупко-продажба от 2005 г. За неосъществено е прието и евентуално заявеното придобивно основание – давност. Придобивният давностен срок не би могъл да започне да тече преди 2017 г. (приключване на реституционната процедура по ЗСПЗЗ по отношение на наследодателката на ищцата с нанасяне, през 2017 г., на реституирания имот в ПНИ и издаване на заповедта по пар. 4, ал. 7 ЗСПЗЗ) и да изтече преди предявяване на иска през 2020 г. Към владението на ищцата не би могло да се присъедини владението на праводателите й по сделката от 1966 г. до 2005 г., тъй като съгласно разпоредбата на чл. 10, ал. 13 ЗСПЗЗ, приобретателите на обобществена земя, придобита от ТКЗС, ДЗС и др. не могат да се позовават на придобивна давност.</w:t>
        <w:tab/>
        <w:br/>
        <w:tab/>
        <w:t xml:space="preserve"/>
        <w:tab/>
        <w:br/>
        <w:tab/>
        <w:t xml:space="preserve">В изложението по чл. 284, ал. 1, т. 3 ГПК се поставят следните въпроси във връзка с основанието по чл. 280, ал. 1, т. 1 ГПК:</w:t>
        <w:tab/>
        <w:br/>
        <w:tab/>
        <w:t xml:space="preserve"/>
        <w:tab/>
        <w:br/>
        <w:tab/>
        <w:t xml:space="preserve">1. Длъжен ли е въззивният съд да обсъди, съобразно направените във въззивната жалба оплаквания, всички доводи и възражения на страните, които са допустими и относими към предмета на спора, фактите, на които се основават, както и да формира фактическите си и правни изводи въз основа на всички събрани своевременно по надлежния ред доказателства за тези факти? При извършване на косвен съдебен контрол по реда на чл. 17, ал. 2 ГПК за валидност и материална законосъобразност на решението за реституция на земеделски имот, длъжен ли е въззивният съд да изследва цялата дейност на административния орган в рамките на развилото се производство по възстановяване на собствеността и да проследи спазил ли е този орган както правилата на специалния закон ЗСПЗЗ, така и правилата на общия закон – АПК?</w:t>
        <w:tab/>
        <w:br/>
        <w:tab/>
        <w:t xml:space="preserve"/>
        <w:tab/>
        <w:br/>
        <w:tab/>
        <w:t xml:space="preserve">2. Кога настъпва реституционният ефект на решението на ПК за възстановяване на собствеността в стари реални граници в терен по пар. 4 ПЗР ЗСПЗЗ, постановено в редакцията на чл. 14, ал. 1 ЗСПЗЗ преди ДВ бр. 68/1999 г. и легитимира ли то правоимащите като собственици, щом като обектът на правото на собственост е индивидуализиран в достатъчна степен, определен е по граници и съседи по площ и местност и е нанесен с конкретен номер в ПКП, който предхожда одобряването на ПНИ? В такива хипотези трябва ли да се приеме, че реституционната процедура по възстановяване на правото на собственост приключва едва със заповедта по пар. 4к, ал. 7 ПЗР ЗСПЗЗ и че едва след нейното постановяване е възможно да започне да тече придобивният давностен срок?</w:t>
        <w:tab/>
        <w:br/>
        <w:tab/>
        <w:t xml:space="preserve"/>
        <w:tab/>
        <w:br/>
        <w:tab/>
        <w:t xml:space="preserve">Не е налице основанието чл. 280, ал. 1, т. 1 ГПК за допускане на касационно обжалване на въззивното решение по първия въпрос. Въззивният съд, като инстанция разглеждаща по същество правния спор и при съобразяване с уредбата на второинстанционното производство като ограничено (непълно) въззивно обжалване, с правомощията си по чл. 269 ГПК, задължаващи го да разгледа и реши материалноправния спор само въз основа на посочените в жалбата основания за неправилност на първоинстанционното решение и при извършване на служебна проверка за спазване на императивни материалноправни норми (не да извършва пълна проверка за правилността му), както и с указанията по приложението на чл. 269 ГПК, дадени с ТР № 1/2013 г., в пределите очертани с въззивната жалба и отговора по чл. 263, ал. 1 ГПК, е подложил на самостоятелна преценка релевантните доказателства поотделно и в тяхната съвкупност, разгледал е възраженията и доводите на страните, защитните им тези, отразил е изводите си в мотивите към решението, в съответствие с изискванията на чл. 235 и чл. 236 ГПК. Несъгласието на касатора с фактическите и правни изводи на съда не е обстоятелство, което би могло да предпостави допускане до касационен контрол на въззивното решение за проверка на правилността му.</w:t>
        <w:tab/>
        <w:br/>
        <w:tab/>
        <w:t xml:space="preserve"/>
        <w:tab/>
        <w:br/>
        <w:tab/>
        <w:t xml:space="preserve">Не е налице основанието по чл. 280, ал. 1, т. 1 ГПК за допускане на касационно обжалване на въззивното решение по втория въпрос. Въпросът не кореспондира с решаващите изводи на съда. В мотивите към въззивното решение е прието, че реституционното решение № 8341/05. 06. 1998 г. на ПК – Аксаково е издадено при действието на чл. 14, ал. 1, т. 1 ЗСПЗЗ в редакцията й ДВ, бр. 59/1998 г., когато възстановяването на земеделски земи в терени по пар. 4 ПЗР ЗСПЗЗ е било еднофазно, поради което би трябвало да има конститутивно действие, но тъй като в същото липсва надлежна индивидуализация на възстановения имот и скица, това решение няма конститутивен ефект, с него само се признава правото на собственост, а реституционната процедура е приключила с нанасянето на имота в ПНИ и издаването на заповедта на кмета по пар. 4 к, ал. 7 ПЗР ЗСПЗЗ през 2017 г. Тоест, въззивният съд не е обсъждал хипотеза, при която постановеното решение по чл. 14, ал. 1, т. 1 ЗСПЗЗ е издадено при действието на чл. 14, ал. 1, т. 1 ЗСПЗЗ в редакцията и ДВ, бр. 59/1998 г., в решението имотът е индивидуализиран в достатъчна степен и е спазено изискването на чл. 28, ал. 4 ППЗСПЗЗ в редакцията й към постановяване на решението от 1998 г. (ред. ДВ, бр. 122/1997 г.) границите на имота в решението по чл. 14, ал. 1, т. 3 ГПК да са определени с плана на новообразуваните имоти.</w:t>
        <w:tab/>
        <w:br/>
        <w:tab/>
        <w:t xml:space="preserve"/>
        <w:tab/>
        <w:br/>
        <w:tab/>
        <w:t xml:space="preserve">В останалата си част изложението на основанията по чл. 280 ГПК съдържа множество оплаквания за постановяване на въззивното решение при допуснати съществени процесуални нарушения, при необоснованост на фактическите изводи и при допуснато нарушение на материалния закон, които оплаквания представляват касационни основания по чл. 281, т. 3 ГПК, обсъждането на които е недопустимо в производството по чл. 288 ГПК.</w:t>
        <w:tab/>
        <w:br/>
        <w:tab/>
        <w:t xml:space="preserve"/>
        <w:tab/>
        <w:br/>
        <w:tab/>
        <w:t xml:space="preserve">При този изход на делото А. Х. А. следва да бъде осъдена, на основание чл. 78, ал. 3 ГПК, да заплати на Н. Ж. В. сумата 1000 лв. разноски за касационната инстанция, представляващи разходи за адвокатско възнаграждение.</w:t>
        <w:tab/>
        <w:br/>
        <w:tab/>
        <w:t xml:space="preserve"/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1101 от 09. 10. 2023 г. по в. гр. д. № 926/2023 г. на ОС - Варна.</w:t>
        <w:tab/>
        <w:br/>
        <w:tab/>
        <w:t xml:space="preserve"/>
        <w:tab/>
        <w:br/>
        <w:tab/>
        <w:t xml:space="preserve">ОСЪЖДА А. Х. А., на основание чл. 78, ал. 3 ГПК, да заплати на Н. Ж. В. сумата 1000 лв. разноски за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