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№8183/27.06.2017 по адм. д. №4209/2017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 </w:t>
        <w:tab/>
        <w:br/>
        <w:tab/>
        <w:t xml:space="preserve">Образувано е по касационна жалба от А. С. К. от [населено място], чрез процесуален представител, срещу Решение № 56 от 01.03.2017 г. на Административен съд - В. Т по адм. д. № 752/2016 г., с което е отхвърлена жалбата му срещу Ревизионен акт /РА/ № Р-04000615007478-091-001/10.05.2016 г., издаден от органи по приходите при ТД на НАП - гр. В. Т, в частта, потвърдена с Решение № 297/26.09.2016 г. на Директора на Дирекция "ОДОП” - В. Т. </w:t>
        <w:tab/>
        <w:br/>
        <w:tab/>
        <w:t xml:space="preserve">Касаторът поддържа, че атакуваният съдебен акт е неправилен като постановен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АПК. Счита, че събраните доказателства не подкрепят наличието на основанията по чл. 122, ал. 1, т. 2 и т. 4 ДОПК за провеждане на ревизията по особения ред. Намира, че не е установено, че той е извършвал стопанска дейност, от която е реализирал доход, подлежащ на облагане по ЗДДФЛ. Сочи, че само въз основа на изявленията на няколко лица необосновано е прието, че е осъществявал търговска дейност чрез предоставянето на услугата превоз на пътници. Излага аргументи за неточно определяне на данъчната основа по чл. 122, ал. 4 ДОПК, като акцентира върху обстоятелството, че регистрацията му като едноличен търговец е прекратена на 01.01.2012г. В подкрепа на тезите са излага подробни доводи в жалбата и претендира отмяна на обжалваното решение, на РА и присъждане на осъществените разноски. </w:t>
        <w:tab/>
        <w:br/>
        <w:tab/>
        <w:t xml:space="preserve">Ответникът по касационната жалба - Директорът на Дирекция "ОДОП” – В. Т, чрез процесуален представител, с писмен отговор оспорва основателността й и претендира присъждане на юрисконсултско възнаграждение.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Първо отделение, като взе предвид заявените касационни основания, за да се произнесе, съобрази следното: </w:t>
        <w:tab/>
        <w:br/>
        <w:tab/>
        <w:t xml:space="preserve">Предмет на съдебен контрол в производството пред Административен съд – В. Т е обосноваността и законосъобразността на Ревизионен акт /РА/ № Р-04000615007478-091-001/10.05.2016 г., издаден от органи по приходите при ТД на НАП - В. Т, в частта, потвърдена с Решение № 297/26.09.2016 г. на Директора на Дирекция "ОДОП”- В. Т, с която за А. С. К. са определени допълнителни задължения в общ размер от 10 397, 30 лв., включващ годишен и авансов данък по ЗДДФЛ за 2009-2013 г. в размер на 6414, 92 лв. и съответните лихви за забава в размер на 3 587, 41 лв., както и вноски за здравно осигуряване /ЗО/ на самоосигуряващо се лице за периодите 15.02.2011-2013 г. общо в размер на 299, 31 и съответните лихви за забава в размер на 95, 66 лв. </w:t>
        <w:tab/>
        <w:br/>
        <w:tab/>
        <w:t xml:space="preserve">За да достигне до извод за неоснователност на оспорването, първоинстанционният съд е приел следното от фактическа и правна страна: </w:t>
        <w:tab/>
        <w:br/>
        <w:tab/>
        <w:t xml:space="preserve">Ревизията е проведена по особения ред на чл. 122 и сл. ДОПК поради наличието на обстоятелствата по чл. 122, ал. 1, т. 2, 4 и 5 ДОПК. Изводите за тяхната установеност са формирани въз основа на събраните писмени обяснения от трети лица и данни, предоставени от ОД на МВР. С оглед броя на пътуванията на К. до Италия за периода от 01.01.2009 г. до 31.12.2013 г. приходните органи са приели, че той е извършвал търговска дейност по превоз на пътници от и до Италия. В резултат на това са счели, че полученият от ревизираното лице доход от тази дейност е от източник по чл. 26, ал. 7 от ЗДДФЛ и подлежи на облагане. Посочили са още, че съгласно чл. 1, ал. 2 от ЗСч (ЗАКОН ЗА СЧЕТОВОДСТВОТО) (ЗСч), търговците по смисъла на ТЗ се определят като предприятия за целите на същия закон, а всички предприятия са задължени да прилагат счетоводното законодателство, като водят счетоводна отчетност в съответствие с изискванията на ЗСч и приложимите счетоводни стандарти. Тъй като при ревизията лицето не е представило заведена счетоводна отчетност за извършваната от него търговска дейност, нито е подавало ГДД за получените приходи, решаващият орган е приел, че е налице и обстоятелството по чл. 122, ал. 1, т. 5 ДОПК. </w:t>
        <w:tab/>
        <w:br/>
        <w:tab/>
        <w:t xml:space="preserve">След анализ на събраните доказателства първоинстанционният съд е счел, че те подкрепят установеността на основанията по чл. 122, ал. 1, т. 2, т. 4 и т. 5 ДОПК за провеждане на ревизионното производство по особения ред на чл. 122 и сл. ДОПК. Преценил е, че въз основа на предоставената от ОД на МВР- [населено място] справка, съдържаща данни за марка и идентификационни номера на автомобилите, данни за брой, имена, ЕГН на пътниците, както и дата на напускане и влизане в страната на ревизираното лице, приходните органи правилно са приели, че ревизираното лице трайно и по занятие е осъществявало дейността по превоз на пътници. Кредитирайки получените писмените обяснения от посочените трети лица, пътували в чужбина с К. срещу сумата от 100 евро, първоинстанционният съд е формирал извод, че осъществяваните от ревизирания търговски сделки са от вида по чл. 1, ал. 1, т. 5 от ТЗ и от тях той е реализирал облагаеми и осигурителни доходи. Преценил е, че получените доходи следва да се определят като такива с източник по чл. 26, ал. 7 от ЗДДФЛ, като размерите им за всяка от процесните години точно са определени чрез отчитане само на регистрираните пресичания на границата, броя превозвани лица и с оглед посочената от тях сума от 100 евро. Същевременно, разходите са изчислени на база общодостъпна информация за разстоянието на изминатия маршрут при съобразяване на разходната норма според вида на МПС, с които са превозвани пътниците. В обобщение съдът е приел, че основите за облагане по ЗДДФЛ са определени като разлика между установените от ревизията неотчетени приходи и разходите, възлизащи по години както следва: за 2009 г. - 27 047.24 лв., за 2010 г. - 15 313.86 лв. за 2011 г. - 1 692.60 лв. за 2012 г. - 773.96 лв. и за 2013 г. - 1 274.80 лв. Годишните данъчни основи за доходите от дейността като ЕТ са определени като от установения облагаем доход са приспаднати определените с РА задължителни вноски за здравно осигуряване за годишно изравняване. С оглед осъществяваната от ревизирания стопанска дейност първоинстанционният съд е счел, че той, като самоосигуряващо се лице, дължи ЗО за периода след 15.02.2011г. върху получените осигурителни доходи в посочените размери. Решаващият състав е изложил подробни мотиви по възраженията на оспорващия, като в заключение е достигнал до извода, че атакуваният РА е законосъобразен. </w:t>
        <w:tab/>
        <w:br/>
        <w:tab/>
        <w:t xml:space="preserve">Настоящият касационен състав намира, че обжалваното решение е валидно, допустимо и правилно. </w:t>
        <w:tab/>
        <w:br/>
        <w:tab/>
        <w:t xml:space="preserve">Неоснователни са доводите на касатора, че наличието на констатираните обстоятелства по чл. 122, ал. 1 ДОПК за провеждане на облагането по аналог не се подкрепят от събраните от приходните органи доказателства. Обосновано първоинстанционният съд е приел, че получената справка от ОД на МВР за задграничните пътувания на ревизираното лице, ведно със събраните писмени обяснения от лицата, ползвали превозните услуги до Италия, сочат, че той редовно е осъществявал дейността по предоставяне на превозни услуги с цел извличане на печалба. Ирелевантно в тази връзка е обстоятелството, че регистрацията на касатора като едноличен търговец е прекратена на 01.01.2012г., тъй като квалифицирането на доходите от стопанска дейност на физическо лице като облагаеми е обусловено само от качеството му на търговец по смисъла на ТЗ – арг. от чл. 26, ал. 7 ЗДДФЛ. Разпоредбата на чл. 1, ал. 2 от ТЗ предвижда, че търговски са сделките по чл. 1, ал. 1, независимо от качеството на лицата, които ги извършват, включително и превозните сделки, посочени в т. 5. </w:t>
        <w:tab/>
        <w:br/>
        <w:tab/>
        <w:t xml:space="preserve">Несподелима е тезата, че въз основа на получените писмени обяснения от превозваните лица е възможно само да се предположи, но не и да се установи обстоятелството по чл. 122, ал. 1, т. 2 ДОПК. Неговото наличие не е обусловено от главното и пълно доказване на укрити приходи или доходи, а от събирането на данни за това. Изложените в касационната жалба оплаквания са идентични с тези, релевирани пред решаващия орган и пред първоинстанционния съд, а изложените от последния мотиви напълно се споделят от настоящия състав и не следва да бъдат преповтаряни. Противно на доводите в жалбата, решаващият състав е дал достатъчно ясни указания за кои обстоятелства по делото оспорващият не сочи доказателства, а субективното му „объркване” при смисловото им възприемане не би могло да се квалифицира като нарушение на правото му на защита и на справедлив процес. П., че ревизираното лице не е опровергало регламентираната в чл. 124, ал. 2 ДОПК презумптивна вярност на фактическите констатации в РА, нито е ангажирало доказателства, че при определянето на данъчните основи по чл. 122, ал. 4 ДОПК е следвало да бъдат съобразен и други относими обстоятелства по чл. 122, ал. 2 ДОПК, първоинстанционният съд правилно е приел, че РА е законосъобразен както досежно допълнително установените задължения по чл. 48, ал. 2 ЗДДФЛ за процесните данъчни периоди, така и за установените ЗО. Достигайки до този извод, решаващият състав е постановил правилно решение, което следва да бъде оставено в сила. </w:t>
        <w:tab/>
        <w:br/>
        <w:tab/>
        <w:t xml:space="preserve">При този изход на спора и направеното искане, в полза на Дирекция „ОДОП”- В. Т следва да бъде присъдено юрисконсултско възнаграждение за касационното производство, възлизащо на сумата от 841.92 лв. </w:t>
        <w:tab/>
        <w:br/>
        <w:tab/>
        <w:t xml:space="preserve">Така мотивиран и на основание чл. 221, ал. 2 от АПК, Върховният административен съд, състав на Първо отделениеРЕШИ:</w:t>
        <w:tab/>
        <w:br/>
        <w:tab/>
        <w:t xml:space="preserve">ОСТАВЯ В СИЛА Решение № 56 от 01.03.2017 г. по адм. д. № 752/2016г. по описа на Административен съд - В. Т. </w:t>
        <w:tab/>
        <w:br/>
        <w:tab/>
        <w:t xml:space="preserve">ОСЪЖДА А. С. К. от [населено място] да заплати на Дирекция „ОДОП” - гр. В. Т при ЦУ на НАП сумата от 841.92 лв.(осемстотин четиридесет и едни лева и деветдесет и две стотинки), представляваща юрисконсултско възнаграждение за касационното производство.Решението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