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№8059/23.06.2017 по адм. д. №8586/2016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Д. А. П., В. Х. П. и В. П. М., срещу Решение № 3641 от 30.05.2016 г., постановено по административно дело № 1165/ 2016 г. на Административен съд - София град (АССГ). Считат съдебното решение за необосновано, незаконосъобразно и постановено при нарушения на съдопроизводствените правила– чл. 209, т. 3 от АПК. Оспорват се изводите на решаващия съд, че Л. М. е участвала и е била осъдена по иск с правно основание чл. 26 от ЗЗД, а не по иск по чл. 7, ал. 1 от Закон за възстановяване на собствеността върху одържавени недвижими имоти (ЗВСОНИ), което е пречка за получаване на обезщетение по чл. 5, ал. 3 от ЗОСОИ (ЗАКОН ЗА ОБЕЗЩЕТЯВАНЕ НА СОБСТВЕНИЦИ НА ОДЪРЖАВЕНИ ИМОТИ) (ЗОСОИ). Считат за неправилно приетото от съда, че искането за заплащане на обезщетение е просрочено, поради изтичане на преклузивния срок по чл. 9, ал. 5 от ЗОСОИ. Молят да се отмени решението на АССГ и да се присъдят направените съдебно деловодни разноски. </w:t>
        <w:tab/>
        <w:br/>
        <w:tab/>
        <w:t xml:space="preserve">О. О управител на област С., в писмен отговор моли да се остави без уважение подадената касационна жалба като неоснователна и да се потвърди като правилен постановения съдебен акт.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 за верен крайният извод на АССГ, че неупражняване на правото в срока по чл. 9 ал. 5 ЗОСОИ изключва възможността за уважаване на предявеното искане в процесния случай. Приема, че обжалваното решение, с което е отхвърлено оспорването като краен резултат следва да се остави в сила, а касационната жалба се остави без уважение като неоснователна.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надлежни страни, което я прави процесуално допустима. </w:t>
        <w:tab/>
        <w:br/>
        <w:tab/>
        <w:t xml:space="preserve">Производството пред АССГ е образувано по жалба на А. П. М. и В. П. М. срещу Заповед № РД-22-011/ 02.12.2015 г. на Областен управител на област С., с която е отказано да се разгледа искането на А. П. М. и В. П. М.– за обезщетение с компенсаторни записи за недвижим имот: апартамент, находящ се в [населено място], [улица], ет. 1, с площ от 74.71 кв. м., заедно с избено помещение с площ от 9.17 кв. м., таванско помещение с площ от 6.71 кв. м., заедно с припадащите се 8.029 % идеални части от общите части на сградата и правото на строеж върху държавна земя, като недопустимо. В жалбата са развити доводи за незаконосъобразност на оспорения административен акт. </w:t>
        <w:tab/>
        <w:br/>
        <w:tab/>
        <w:t xml:space="preserve">В хода на съдебното производство жалбоподателят А. П. М. е починал и в качеството си на негови наследници като жалбоподатели са конституирани Д. А. П., В. Х. П.. </w:t>
        <w:tab/>
        <w:br/>
        <w:tab/>
        <w:t xml:space="preserve">С обжалвания съдебен акт - Решение № 3641 от 30.05. 2016 г., постановено по административно дело № 1165/ 2016 г. на Административен съд - София град е ОТХВЪРЛЕНА жалбата на В. П. М. и Д. А. П., В. Х. П., в качеството им на наследници на жалбоподателя А. П. М., срещу Заповед № РД-22-011/ 02.12.2015 г. на Областен управител на област С., като неоснователна и са ОСЪДЕНИ В. П. М. и Д. А. П., В. Х. П., да заплатят на О. У на О. С по - равно сумата в размер на 300 (триста) лева, представляваща юрисконсултско възнаграждение. </w:t>
        <w:tab/>
        <w:br/>
        <w:tab/>
        <w:t xml:space="preserve">За да достигне до този резултат от АССГ е прието, че оспорената заповед е издадена от компетентен административен орган и е спазена установената писмена форма и съдържание за издаване на административен акт - чл. 59, ал. 2 от АПК, както и административно-производствените правила, като релевантните по случая факти са правилно установени. Намира, че процесната заповед е издадена и в съответствие с приложимите материално-правни норми и наведените в този смисъл доводи от жалбоподателя за незаконосъобразност на акта са неоснователни. </w:t>
        <w:tab/>
        <w:br/>
        <w:tab/>
        <w:t xml:space="preserve">Посочва, че в процесния случай, от приетите по делото писмени доказателства, не се установява по отношение на жалбоподателите, в качеството им на наследници на Л. М., да са налице тези законови предпоставки и същите да са правоимащи лица по чл. 7, ал. 2 от ЗВСОНИ. </w:t>
        <w:tab/>
        <w:br/>
        <w:tab/>
        <w:t xml:space="preserve">Според съда безспорно е в случая, че с оглед на датата на влизане в сила на съдебното решение– 02.05.1995 г., към датата 23.10.2015 г. жалбоподателите са подали искане, извън законоустановените преклузивни срокове по чл. 9 от ЗОСОИ. </w:t>
        <w:tab/>
        <w:br/>
        <w:tab/>
        <w:t xml:space="preserve">В заключение решаващият съд счита, че оспорената заповед е правилна и законосъобразна, а така подадената жалбата се явява неоснователна и недоказана и като такава следва да бъде отхвърлена. </w:t>
        <w:tab/>
        <w:br/>
        <w:tab/>
        <w:t xml:space="preserve">Настоящият съдебен състав на ВАС счита, че решението на АССГ е правилно и законосъобразно. </w:t>
        <w:tab/>
        <w:br/>
        <w:tab/>
        <w:t xml:space="preserve">Неоснователни са твърденията в касационната жалба, че решението е неправилно, поради съществено нарушение на съдопроизводствените правила и необоснованост. В случая предмет на разглеждане е бил изричен отказ на администрацията да разгледа искане, поради което съдебното производство е следвало да се проведе по чл. 197 и сл. от АПК. Това обаче не представлява съществено процесуално нарушение, тъй като проведеното производство по чл. 145 и сл. АПК, предвид откритото съдебно заседание, гарантира в по - голяма степен реализиране на процесуалните права на заинтересованите лица. </w:t>
        <w:tab/>
        <w:br/>
        <w:tab/>
        <w:t xml:space="preserve">Решаващият съд е събрал относимите доказателства, които е анализирал поотделно и в тяхната съвкупност. При коректно изяснена фактическа обстановка, съдът е достигнал до обосновани и законосъобразни изводи. Мотивите на обжалваното решение са формирани на база възприетите факти и дават изчерпателни и обосновани отговори на развитите оплаквания на жалбоподателите. </w:t>
        <w:tab/>
        <w:br/>
        <w:tab/>
        <w:t xml:space="preserve">Неоснователни са твърденията в касационната жалба, че съдебното решение страда от съществен порок, касаещ приложимото материално право. Производството по ЗОСОИ има за цел да определи и обезщети тези правоимащи, на които собствеността не може да бъде възстановена реално, защото са станали публична собственост на държавата и общините, придобити са добросъвестно от трети лица или върху тях са извършени строежи или други промени, които не позволяват реалното им връщане. Съдът на база приетите доказателства и след анализ на относимия материален закон, правилно приема за законосъобразна атакуваната заповед. </w:t>
        <w:tab/>
        <w:br/>
        <w:tab/>
        <w:t xml:space="preserve">С чл. 9 ал. 3 – 5 ЗОСОИ законодателят е регламентирал предпоставките и сроковете за предявяване и разглеждане на исканията за обезщетения включително, когато има неприключени дела по чл. 7 ЗВСОНИ и когато са налице влезли в сила решения преди влизане в сила на цитираните разпоредби. </w:t>
        <w:tab/>
        <w:br/>
        <w:tab/>
        <w:t xml:space="preserve">Безспорно се установява от приложените по делото доказателства, че по отношение на наследодателя на жалбоподателите към датата 17.01.1994 г. е било налице влязло в сила съдебно решение, на СГС на 26.09.1994 г. /л. 60/, с което е оставено в сила решение на СРС за прогласяване на нищожност на договора за покупко продажба на процесния недвижим имот от 7.05.1991 г. Към датата 02.05.1995 г. с Решение №513 от 02.05. 1995г., постановено по гр. дело № 227/ 1995 г. на ВКС е оставена без уважение молбата на Л. М. за отмяна по реда на надзора на влязлото в сила съдебно решение. Жалбоподателите през 2015 г. с молба вх. № 92/100 от 23.10.2015 г. са направили искане за обезщетяване по ЗОСОИ. </w:t>
        <w:tab/>
        <w:br/>
        <w:tab/>
        <w:t xml:space="preserve">Правилно АССГ е приел, че в процесния случай се касае за прогласяване на нищожност на договор за покупко - продажба по реда на чл. 26 ЗЗД, а не за съдебно производство, развило се по предявен иск за възстановяване на собствеността по чл. 7 ЗВСОНИ. В тази връзка обосновано съдът приема, че жалбоподателите, в качеството им на наследници на Л. М., не са правоимащи лица по смисъла на чл. 5, ал. 3 от ЗОСОИ, поради което правилно административният орган е приел искането им за обезщетяване с жилищни компенсаторни записи за недопустимо. Предвид данните по делото същите могат да претендират да получат обезщетение за обявения за нищожен договор по общия исков ред. </w:t>
        <w:tab/>
        <w:br/>
        <w:tab/>
        <w:t xml:space="preserve">По тези съображения настоящият съдебен състав намира, че решението на Административен съд - София град е правилно и следва да бъде оставено в сила. </w:t>
        <w:tab/>
        <w:br/>
        <w:tab/>
        <w:t xml:space="preserve">При така изложените мотиви настоящият състав на Върховния административен съд, трето отделение на осн. чл. 221, ал. 2, предл. първо АПКРЕШИ:</w:t>
        <w:tab/>
        <w:br/>
        <w:tab/>
        <w:t xml:space="preserve">ОСТАВЯ В СИЛА Решение № 3641 от 30.05.2016 г., постановено по адм. дело № 1165/ 2016 г. на Административен съд - София 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