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№116/26.03.2021 по търг. д. №525/2019 на ВКС, ТК, II т.о., докладвано от съдия Петя Хорозова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>По правен въпрос,  касаещ точния смисъл на разпоредбата на чл.717н ТЗ преди изменението й със ЗИДТЗ, обн. в ДВ, бр.105/2016 г., и дали същата е приложима в хипотезата, когато длъжникът в несъстоятелност е придобил ипотекиран от праводателя му, за обезпечаване задължение на последния, недвижим имот.</w:t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>Когато синдикът продава имот с ипотека, учредена не от длъжника, а от негов праводател, за обезпечаване задължението на лице, различно от длъжника, нормата на чл.717н ТЗ в предходната си редакция защитава правата на ипотекарния кредитор по същия предвиден в нея ред – синдикът следва да изпрати на ипотекарния кредитор /като присъединен по право кредитор при осребряване на обезпечението/ съобщение за насрочване на продажбата, а при осъществяването й - да запази припадащата му се сума до представяне на изпълнителен лист, срещу който същата да му бъде предадена. В заключение следва да се обобщи, че точният смисъл на чл.717н ТЗ в редакцията му преди последното изменение на закона със ЗИДТЗ, обн. в ДВ, бр.105/2016 г., изисква нормата да се прилага и в случая, когато длъжникът в несъстоятелност е придобил ипотекиран от праводателя му, за обезпечаване задължение на последния, недвижим имот.</w:t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 Е Ш Е Н И Е</w:t>
        <w:tab/>
        <w:br/>
        <w:tab/>
        <w:t xml:space="preserve"> </w:t>
        <w:tab/>
        <w:br/>
        <w:tab/>
        <w:t xml:space="preserve">№ 116</w:t>
        <w:tab/>
        <w:br/>
        <w:tab/>
        <w:t xml:space="preserve"> </w:t>
        <w:tab/>
        <w:br/>
        <w:tab/>
        <w:t xml:space="preserve">Гр. София, 26.03. 2021 год.</w:t>
        <w:tab/>
        <w:br/>
        <w:tab/>
        <w:t xml:space="preserve"> </w:t>
        <w:tab/>
        <w:br/>
        <w:tab/>
        <w:t xml:space="preserve">Върховният касационен съд на Р. Б, Търговска колегия, второ отделение, в публично съдебно заседание, проведено на 30.09.2020 г. в състав:</w:t>
        <w:tab/>
        <w:br/>
        <w:tab/>
        <w:t xml:space="preserve"> </w:t>
        <w:tab/>
        <w:br/>
        <w:tab/>
        <w:t xml:space="preserve">ПРЕДСЕДАТЕЛ: ТАТЯНА ВЪРБАНОВА</w:t>
        <w:tab/>
        <w:br/>
        <w:tab/>
        <w:t xml:space="preserve"> </w:t>
        <w:tab/>
        <w:br/>
        <w:tab/>
        <w:t xml:space="preserve">ЧЛЕНОВЕ: БОЯН БАЛЕВСКИ</w:t>
        <w:tab/>
        <w:br/>
        <w:tab/>
        <w:t xml:space="preserve"> </w:t>
        <w:tab/>
        <w:br/>
        <w:tab/>
        <w:t xml:space="preserve">ПЕТЯ Х.</w:t>
        <w:tab/>
        <w:br/>
        <w:tab/>
        <w:t xml:space="preserve"> </w:t>
        <w:tab/>
        <w:br/>
        <w:tab/>
        <w:t xml:space="preserve">При участието на секретаря С. Ш, като изслуша докладваното от съдия П. Х т. д.№ 525/2019 г., за да се произнесе, взе предвид: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290 и сл. ГПК.</w:t>
        <w:tab/>
        <w:br/>
        <w:tab/>
        <w:t xml:space="preserve"> </w:t>
        <w:tab/>
        <w:br/>
        <w:tab/>
        <w:t xml:space="preserve">Образувано е по касационна жалба, подадена от АЛИАНЦ БАНК БЪЛГАРИЯ АД, ЕИК[ЕИК], чрез процесуален пълномощник, против решение № 2733 от 23.11.2018 г. по в. т.д.№ 2322/2018 г. по описа на Софийския апелативен съд, ТО, 3 с-в, с което е потвърдено решение № 3 от 08.01.2018 г., постановено по т. д.№ 11/2017 г. на Врачанския окръжен съд. С първоинстанционното решение е отхвърлен предявеният от касатора иск срещу К. П. И., в качеството му на синдик на ЕТ – Г. Л. – 2002 по т. д.№ 46/2010 г. по описа на ОС – Враца, за заплащане на сумата 7 600 лв., представляваща обезщетение за причинени вреди от действията на синдика, на основание чл. 663 ал. 3 ТЗ.</w:t>
        <w:tab/>
        <w:br/>
        <w:tab/>
        <w:t xml:space="preserve"> </w:t>
        <w:tab/>
        <w:br/>
        <w:tab/>
        <w:t xml:space="preserve">Касационното обжалване е допуснато при условията на чл. 280 ал. 1 т. 3 ГПК по правен въпрос, от значение за изхода на спора, касаещ точния смисъл на разпоредбата на чл. 717н ТЗ преди изменението й със ЗИДТЗ, обн. в ДВ, бр. 105/2016 г., и дали същата е приложима в хипотезата, когато длъжникът в несъстоятелност е придобил ипотекиран от праводателя му, за обезпечаване задължение на последния, недвижим имот. </w:t>
        <w:tab/>
        <w:br/>
        <w:tab/>
        <w:t xml:space="preserve"> </w:t>
        <w:tab/>
        <w:br/>
        <w:tab/>
        <w:t xml:space="preserve">Касаторът атакува въззивното решение като неправилно по смисъла на чл. 281 т. 3 ГПК – незаконосъобразно и необосновано, за което излага подробни съображения. Моли за неговата отмяна, както и за уважаване на предявения иск, ведно със законната лихва и сторените в трите инстанции съдебно-деловодни разноски. Поддържа, че въззивният съд е приложил закона буквално и без да се съобрази с действителния му смисъл. Излага доводи, че в редакцията на обсъжданата норма на чл. 717н ТЗ към момента на осребряването от страна на синдика на имуществото от масата на несъстоятелността е съществувала празнота, попълнена от законодателя с изменението на ТЗ, обн. в ДВ, бр. 105/2016 г. Преди това нормата следва да бъде тълкувана по аналогия с разпоредбите относно индивидуалното принудително изпълнение по ГПК - чл. 429 ал. 3, чл. 459 ал. 2, вр. чл. 621 ТЗ, при отчитане и спазване на императивната разпоредба на чл. 173 ал. 1 ЗЗД, която въззивният съд е игнорирал. Намира, че няма законово основание да се прави разлика между правата на ипотекарния кредитор в случаите, когато длъжникът сам е учредил ипотека върху свой имот за чуждо задължение и когато е придобил имота от трето лице с вече учредена ипотека за обезпечаване на чужд дълг. Прилагайки неточно закона, въззивният съд е заличил последиците на цял институт в облигационното право.</w:t>
        <w:tab/>
        <w:br/>
        <w:tab/>
        <w:t xml:space="preserve"> </w:t>
        <w:tab/>
        <w:br/>
        <w:tab/>
        <w:t xml:space="preserve">Ответникът по касационната жалба, чрез процесуален пълномощник, оспорва нейната допустимост и основателност. Моли касационната жалба да бъде оставена без разглеждане, евентуално решението да бъде оставено в сила, като обосновано, законосъобразно и правилно, с присъждане на разноските за тази инстанция. Поддържа, че ВКС неправилно е приложил разпоредбата на чл. 280 ал. 3 т. 1 ГПК, с оглед цената на иска и вида на делото. Излага и съображения за правилността на обжалвания съдебен акт, доколкото защитната му теза за липса на активна материалноправна легитимация на ищеца да претендира обезщетение за вреди от действията на синдика е изцяло възприета от въззивния съд. Подробни доводи за неправилността на определението по чл. 288 ГПК и неоснователността на жалбата развива в представената по делото писмена защита.</w:t>
        <w:tab/>
        <w:br/>
        <w:tab/>
        <w:t xml:space="preserve"> </w:t>
        <w:tab/>
        <w:br/>
        <w:tab/>
        <w:t xml:space="preserve">Съставът на Върховния касационен съд, Търговска колегия, второ отделение, като съобрази оплакванията в касационната жалба, доводите на страните и данните по делото, съгласно чл. 290 ал. 2 ГПК, приема следното: </w:t>
        <w:tab/>
        <w:br/>
        <w:tab/>
        <w:t xml:space="preserve"> </w:t>
        <w:tab/>
        <w:br/>
        <w:tab/>
        <w:t xml:space="preserve">Възраженията срещу допустимостта на касационната жалба касаят предпоставките за допускане на касационно обжалване и са изцяло относими към предходната, приключила с окончателен съдебен акт фаза на касационното производство. По тях съдът се е произнесъл мотивирано в определението по чл. 288 ГПК, като е отрекъл търговския характер на спора и приложимостта на ограничението на чл. 280 ал. 3 т. 1 пр. 2 ГПК по конкретния казус, включително е отчел, че спорът не попада в обхвата на чл. 365 ГПК, както и че професионалната отговорност на синдика за вреди по чл. 663 ал. 3 ТЗ се ангажира в качеството му на орган на несъстоятелността, за действия по осребряване на масата, като част от универсалното принудително изпълнение срещу длъжника. </w:t>
        <w:tab/>
        <w:br/>
        <w:tab/>
        <w:t xml:space="preserve"> </w:t>
        <w:tab/>
        <w:br/>
        <w:tab/>
        <w:t xml:space="preserve">За да постанови обжалвания краен резултат по спора, въззивният съд е съобразил от фактическа страна следното: На 29.09.2010 г. Г. Г. Л. е придобил ипотекиран в полза на ищеца АЛИАНЦ БАНК БЪЛГАРИЯ АД недвижим имот от продавача К. Ц. Н.; Поради неизпълнение на задълженията на последния в качеството му на кредитополучател, банката е обявила кредита за предсрочно изискуем и на 17.10.2011 г. се е снабдила с изпълнителен лист за вземането си; Принудителното изпълнение е било насочено върху ипотекирания имот; Междувременно с решение от 25.10.2010 г. по т. д.№ 46/2010 на ОС – Враца по отношение на купувача, в качеството му на ЕТ – Г. Л. – 2002, е открито производство по несъстоятелност, обявена е неплатежоспособността му, наложена е обща възбрана върху имуществото му, прекратена е дейността на предприятието на ЕТ и същият е обявен в несъстоятелност; Ответникът, в качеството си на синдик на ЕТ – Г. Л. – 2002 /н/ по посоченото дело, е продал по реда на чл. 718 ТЗ, след получено разрешение на съда по несъстоятелността, ипотекирания в полза на банката имот; Същият е бил възложен на МАГОВ ЕООД с влязло в сила на 24.01.2015 г. постановление, като постъпилите от продажбата суми са разпределени в производството по несъстоятелност; С влязло в законна сила решение от 26.03.2015 г. производството по несъстоятелност е било прекратено и едноличният търговец е заличен от търговския ретистър, на основание чл. 735 ТЗ. </w:t>
        <w:tab/>
        <w:br/>
        <w:tab/>
        <w:t xml:space="preserve"> </w:t>
        <w:tab/>
        <w:br/>
        <w:tab/>
        <w:t xml:space="preserve">При тези данни съдът е приел, че липсва нарушение от страна на синдика на нормата на чл. 717н ТЗ, което да причини твърдяната щета за банката, в размер на продажната цена на ипотекирания в нейна полза имот. Посочил е, че предпоставка за ангажиране отговорността на синдика по смисъла на чл. 663 ал. 3 ТЗ е установяването на извършени от последния действия или бездействия в нарушение на закона, които да са осъществени умишлено, поради проявена небрежност или неполагане дължимата грижа при водене на делата на длъжника, т. е. предмет на преценка е наличието на недобросъвестно изпълнение на задълженията на синдика. В конкретния случай съдът е съобразил на първо място, че банката не е предявила вземането си по реда на чл. 685 и сл. ТЗ, поради което и не е установила качеството си на кредитор на несъстоятелността. На следващо място е приел, че същата няма и качеството на ипотекарен кредитор по смисъла на чл. 717н ТЗ в действащата към съответния момент редакция на закона /според която правилата на разпоредбата са за продажба от синдика на имущество, което е ипотекирано от длъжника за обезпечаване на чужд дълг/, доколкото процесният недвижим имот, закупен от длъжника преди откриване на производството по несъстоятелност, не е бил ипотекиран от него, а е бил придобит с вече учредена ипотека, обезпечаваща задължение на праводателя му по договор за кредит. В заключение е изведен извод, че след като банката не е била ипотекарен кредитор на длъжника, синдикът не е имал задължение да я уведомява за насрочването на проданта на ипотекирания имот, нито да изготвя в нейна полза отделна сметка за разпределение, респективно да й предава получените от продажбата суми.</w:t>
        <w:tab/>
        <w:br/>
        <w:tab/>
        <w:t xml:space="preserve"> </w:t>
        <w:tab/>
        <w:br/>
        <w:tab/>
        <w:t xml:space="preserve">По значимия за делото правен въпрос, становището на състава на Върховния касационен съд произтича от следното:</w:t>
        <w:tab/>
        <w:br/>
        <w:tab/>
        <w:t xml:space="preserve"> </w:t>
        <w:tab/>
        <w:br/>
        <w:tab/>
        <w:t xml:space="preserve">Съгласно нормата на чл. 173 ал. 1 ЗЗД, учредената в полза на кредитор ипотека гарантира правото му да се удовлетвори с предпочитание пред останалите кредитори от цената на ипотекирания имот при продажбата му по реда на принудителното изпълнение, независимо от това, кой е неговият собственик. Това безусловно и неотменимо право на ипотекарния кредитор се утвърждава изрично с множество други разпоредби в закона – вж. чл. 136 т. 3 ЗЗД, чл. 722 ал. 1 т. 1 ТЗ, чл. 194 ал. 3 ДОПК и др. Процесуалните правила относно принудителното изпълнение върху ипотекиран имот от своя страна осигуряват на практика реализирането на правото на предпочтително удовлетворяване по чл. 173 ал. 1 ЗЗД и затова прилагането им не може да води до резултат, при който тази привилегия отпада, респ. при изясняване на техния действителен смисъл същите не биха могли да се тълкуват в противоречие с цитираната разпоредба, която е с императивен характер. </w:t>
        <w:tab/>
        <w:br/>
        <w:tab/>
        <w:t xml:space="preserve"> </w:t>
        <w:tab/>
        <w:br/>
        <w:tab/>
        <w:t xml:space="preserve">Нормата на чл. 717н ТЗ в производството по осребряване на имущество от масата на несъстоятелността е създадена със ЗИДТЗ, обн. в ДВ, бр. 58 от 27.06.2003 г., със същата цел. Според нея, когато се извършва продажба на ипотекиран имот не по вземането на ипотекарния кредитор, синдикът му изпраща съобщение за извършването на проданта /по аналогия с правилата за индивидуалното принудително изпълнение по ГПК и ДОПК, според които ипотекарният кредитор се счита присъединен по право в случаите, когато изпълнението е насочено върху ипотекирания имот, без да се прави разграничение, от кого и за какъв дълг е учредена ипотеката/. При изменението на нормата със ЗИДТЗ, обн. в ДВ, бр. 101 от 28.12.2010 г., приложимо в настоящия казус, законодателят е искал да изясни нейното съдържание - да я детайлизира и посочи изрично способа за удовлетворяване на ипотекарния кредитор, като го уеднакви с този по чл. 459 ГПК и чл. 194 ДОПК, но при корекцията не е изброил всички хипотези, при които правата на ипотекарния кредитор са защитени от закона. Така в нея е пропуснато по-рядко срещаното, но идентично по правните си последици положение, при което не длъжникът е учредил върху свой имот ипотека за обезпечаване на чуждо задължение, а сам е придобил правото на собственост върху ипотекиран от праводателя му недвижим имот. Тук следва да се посочи, че от нито една разпоредба на материалното или процесуалното право /включително от мотивите към законопроекта/ не може да се изведе извод, че изменението на чл. 717н със ЗИДТЗ, обн. в ДВ, бр. 101/2010 г. цели или допуска определена категория ипотекарни кредитори да бъдат лишени от правата им по чл. 173 ал. 1 ЗЗД.</w:t>
        <w:tab/>
        <w:br/>
        <w:tab/>
        <w:t xml:space="preserve"> </w:t>
        <w:tab/>
        <w:br/>
        <w:tab/>
        <w:t xml:space="preserve">Съгласно нормата на чл. 621 ТЗ, доколкото в част Четвърта от ТЗ /обхващаща цялото производство по несъстоятелност/ няма особени разпоредби, прилагат се съответно разпоредбите на ГПК. А съгласно чл. 459 ГПК, който именно съответства в най-голяма степен на чл. 717н ТЗ в производството по универсалното принудително изпълнение срещу длъжника, винаги, когато изпълнението е насочено върху предмета на обезпечението, съдебният изпълнител запазва припадащата се на обезпечения, респ. ипотекарния кредитор сума от продажбата и му предава същата, след представяне на изпълнителен лист. Както бе отбелязано по-горе, правилото важи за всеки ипотекарен кредитор, когато се пристъпва към изпълнение върху ипотекирания за обезпечаване на негово вземане имот.</w:t>
        <w:tab/>
        <w:br/>
        <w:tab/>
        <w:t xml:space="preserve"> </w:t>
        <w:tab/>
        <w:br/>
        <w:tab/>
        <w:t xml:space="preserve">Следователно, при спазване общото изискване в ЗНА за прилагане на разпоредбите, отнасящи се до подобни случаи и съответстващи на целта на нормативния акт; при съобразяване с изричната препращаща норма на чл. 621 ТЗ за неуредените в закона случаи, както и въз основа на вече изложените съображения относно конкретното обезпечение и неговите материалноправни последици, следва да се приеме, че и когато синдикът продава имот с ипотека, учредена не от длъжника, а от негов праводател, за обезпечаване задължението на лице, различно от длъжника, нормата на чл. 717н ТЗ в предходната си редакция защитава правата на ипотекарния кредитор по същия предвиден в нея ред – синдикът следва да изпрати на ипотекарния кредитор /като присъединен по право кредитор при осребряване на обезпечението/ съобщение за насрочване на продажбата, а при осъществяването й - да запази припадащата му се сума до представяне на изпълнителен лист, срещу който същата да му бъде предадена. В заключение следва да се обобщи, че точният смисъл на чл. 717н ТЗ в редакцията му преди последното изменение на закона със ЗИДТЗ, обн. в ДВ, бр. 105/2016 г., изисква нормата да се прилага и в случая, когато длъжникът в несъстоятелност е придобил ипотекиран от праводателя му, за обезпечаване задължение на последния, недвижим имот. </w:t>
        <w:tab/>
        <w:br/>
        <w:tab/>
        <w:t xml:space="preserve"> </w:t>
        <w:tab/>
        <w:br/>
        <w:tab/>
        <w:t xml:space="preserve">Горното представлява и отговорът на правния въпрос, по който касационното обжалване е допуснато. Доколкото в случая не е налице изключението на чл. 46 ал. 3 ЗНА /искът по чл. 663 ал. 3 ТЗ безспорно не касае ангажирането на наказателна, административна или дисциплинарна отговорност/ даденото разрешение по тълкуването и приложението на закона следва да бъде изцяло съобразено при решаването на конкретния материалноправен спор.</w:t>
        <w:tab/>
        <w:br/>
        <w:tab/>
        <w:t xml:space="preserve"> </w:t>
        <w:tab/>
        <w:br/>
        <w:tab/>
        <w:t xml:space="preserve">По основателността на касационната жалба, съдебният състав намира следното:</w:t>
        <w:tab/>
        <w:br/>
        <w:tab/>
        <w:t xml:space="preserve"> </w:t>
        <w:tab/>
        <w:br/>
        <w:tab/>
        <w:t xml:space="preserve">Правните изводи на въззивния съд по съществото на спора са незаконосъобразни – законът е приложен формално и извън точния му смисъл, поради което обжалваното решение се явява неправилно и следва да бъде касирано. </w:t>
        <w:tab/>
        <w:br/>
        <w:tab/>
        <w:t xml:space="preserve"> </w:t>
        <w:tab/>
        <w:br/>
        <w:tab/>
        <w:t xml:space="preserve">На първо място, ирелевантни са изложените от съда съображения, че ищецът – настоящ касатор не е предявил вземането си по реда на чл. 685 и сл. ТЗ, доколкото същият не е кредитор на несъстоятелния длъжник и законът поначало не му предоставя подобна възможност. Освен това разпоредбата на чл. 663 ал. 3 ТЗ – че синдикът дължи на длъжника и на кредиторите обезщетение за виновно причинените им вреди при осъществяване на правомощията си, не изключва активната легитимация по иска на кредитор по чл. 717н ТЗ, какъвто ищецът претендира да е. </w:t>
        <w:tab/>
        <w:br/>
        <w:tab/>
        <w:t xml:space="preserve"> </w:t>
        <w:tab/>
        <w:br/>
        <w:tab/>
        <w:t xml:space="preserve">На следващо място, видно от отговора на правния въпрос, обусловил разглеждането на касационната жалба, неправилно съдът е приел, че ищецът не притежава качеството на ипотекарен кредитор по смисъла на горната норма, поради което и спрямо него синдикът не е имал разписаните в същата задължения. Напротив, синдикът е бил длъжен както да провери, дали продаваният имот на длъжника е натоварен с тежести, респективно дали върху него съществуват противопоставими на масата на несъстоятелността права, така и служебно да уведоми ипотекарния кредитор за предстоящата продажба и да извърши останалите предвидени в разпоредбата действия при успешното осребряване на ипотекирания имот. Видно от данните по делото, при продажбата на ипотекирания в полза на банката недвижим имот синдикът не е изпълнил нито едно от изискванията на процедурата по чл. 717н ТЗ. При осъществено принудително изпълнение, представляващо част от правомощията на синдика по чл. 658 т. 14 ТЗ, в нарушение на закона, вината на същия се предполага. Формата й обхваща именно хипотезите, очертани с решението на въззивния съд, доколкото професионалната квалификация на синдика е и основание за по-високи изисквания спрямо отговорността му. </w:t>
        <w:tab/>
        <w:br/>
        <w:tab/>
        <w:t xml:space="preserve"> </w:t>
        <w:tab/>
        <w:br/>
        <w:tab/>
        <w:t xml:space="preserve">Констатираното по делото наличие на основания за ангажиране имуществената отговорност на синдика налага изследване и установяване и на останалите елементи от фактическия състав на чл. 663 ал. 3 ТЗ – а именно претърпени от ищеца вреди /вкл. по размер/ и причинна връзка между поведението на ответника по иска и тяхното настъпване. Доколкото и двете съдебни инстанции не са пристъпили към разглеждане на горните предпоставки и за да не се нарушат основни начала на гражданския процес, касационният съд в настоящото производство не може за първи път да се произнася по тях. Ето защо след отмяна на въззивното решение и по арг. от чл. 293 ал. 3 ГПК делото следва да се върне за ново разглеждане на друг състав на Софийския апелативен съд, който да се произнесе по посочените по-горе въпроси, като при наличие на необходимост и да назначи служебно вещо лице за установяване размера на претендираната от банката вреда, основана на липсата на удовлетворяване на обезпеченото й вземане. </w:t>
        <w:tab/>
        <w:br/>
        <w:tab/>
        <w:t xml:space="preserve"> </w:t>
        <w:tab/>
        <w:br/>
        <w:tab/>
        <w:t xml:space="preserve">Разноските по спора следва да се присъдят от въззивния съд, в зависимост от изхода на делото – чл. 294 ал. 2 ГПК.</w:t>
        <w:tab/>
        <w:br/>
        <w:tab/>
        <w:t xml:space="preserve"> </w:t>
        <w:tab/>
        <w:br/>
        <w:tab/>
        <w:t xml:space="preserve">Така мотивиран, съставът на Върховния касационен съд, Търговска колегия, второ отделение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> </w:t>
        <w:tab/>
        <w:br/>
        <w:tab/>
        <w:t xml:space="preserve">ОТМЕНЯ решение № 2733 от 23.11.2018 г. по в. т.д.№ 2322/2018 г. по описа на Софийския апелативен съд, ТО, III-ти състав.</w:t>
        <w:tab/>
        <w:br/>
        <w:tab/>
        <w:t xml:space="preserve"> </w:t>
        <w:tab/>
        <w:br/>
        <w:tab/>
        <w:t xml:space="preserve">ВРЪЩА делото за ново разглеждане от друг състав на въззивния съд.</w:t>
        <w:tab/>
        <w:br/>
        <w:tab/>
        <w:t xml:space="preserve"> </w:t>
        <w:tab/>
        <w:br/>
        <w:tab/>
        <w:t xml:space="preserve">Решението не подлежи на обжалване.</w:t>
        <w:tab/>
        <w:br/>
        <w:tab/>
        <w:t xml:space="preserve"> </w:t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