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№22/23.03.2021 по търг. д. №1763/2020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22/23.03.2021г..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съдебно заседание на двадесет и трети февруари две хиляди и двадесет и първа година, в състав:</w:t>
        <w:tab/>
        <w:br/>
        <w:tab/>
        <w:t xml:space="preserve"> </w:t>
        <w:tab/>
        <w:br/>
        <w:tab/>
        <w:t xml:space="preserve">ПРЕДСЕДАТЕЛ: ЕМИЛИЯ ВАСИЛЕВА</w:t>
        <w:tab/>
        <w:br/>
        <w:tab/>
        <w:t xml:space="preserve"> </w:t>
        <w:tab/>
        <w:br/>
        <w:tab/>
        <w:t xml:space="preserve">ЧЛЕНОВЕ: К. Н. А БАЕВА</w:t>
        <w:tab/>
        <w:br/>
        <w:tab/>
        <w:t xml:space="preserve"> </w:t>
        <w:tab/>
        <w:br/>
        <w:tab/>
        <w:t xml:space="preserve">при секретаря С. С, като изслуша докладваното от съдия А. Б т. д. № 1763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и т. 6 ГПК.</w:t>
        <w:tab/>
        <w:br/>
        <w:tab/>
        <w:t xml:space="preserve"> </w:t>
        <w:tab/>
        <w:br/>
        <w:tab/>
        <w:t xml:space="preserve">Образувано е по молба на „Меридиан-21 ЕООД /в ликвидация/, представлявано от управителя М. Ц. Д., за отмяна на решение № 466 от 06.03.2020г. по т. д. № 36/2020г. на СГС, с което е прекратено дружеството на основание чл. 155, ал. 1, т.З ГПК на основание чл.ЗОЗ, ал. 1, т. 5 и т. 6 ГПК.</w:t>
        <w:tab/>
        <w:br/>
        <w:tab/>
        <w:t xml:space="preserve"> </w:t>
        <w:tab/>
        <w:br/>
        <w:tab/>
        <w:t xml:space="preserve">В молбата се излагат твърдения, че дружеството - молител е било представлявано в производството, по което е постановено влязлото в сила решение, от особен представител по чл. 29 ГПК. Молителят, представляван от управителя си, твърди, че е узнал за постановеното решение на 24.07.2020г. чрез справка в ТРРЮЛНЦ. Сочи, че на 23.01.2020г. по партидата на дружеството е вписана като управител М. Ц. Д. и по време на производството по делото и към датата на постановяване на решението назначеният управител е бил законен представител на дружеството по чл. 30, ал. 1 ГПК. Поддържа, че дружеството е било лишено от възможността да участва в делото, тъй като не е било уведомено чрез управителя си, а е било представлявано от особен представител в нарушение на съдопроизводствените правила. Поради това моли влязлото в сила решение да бъде отменено.</w:t>
        <w:tab/>
        <w:br/>
        <w:tab/>
        <w:t xml:space="preserve"> </w:t>
        <w:tab/>
        <w:br/>
        <w:tab/>
        <w:t xml:space="preserve">Ответникът по молбата за отмяна Прокуратура на Р. Б не представя отговор. В съдебно заседание представителят му прокурор А. заявява становище, че молбата е основателна поради наличие на основанията по чл.ЗОЗ, ал. 1, т. 5 и т. 6 ГПК и следва да бъде уважена.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изложените в молбата доводи и данните по делото, съобразно правомощията си по чл. 307 ГПК, намира следното:</w:t>
        <w:tab/>
        <w:br/>
        <w:tab/>
        <w:t xml:space="preserve"> </w:t>
        <w:tab/>
        <w:br/>
        <w:tab/>
        <w:t xml:space="preserve">Молбата за отмяна е допустима, тъй като е подадена от легитимирано лице срещу влязло в сила решение в 3- месечния срок по чл. 305, ал. 1, т. 5 ГПК.</w:t>
        <w:tab/>
        <w:br/>
        <w:tab/>
        <w:t xml:space="preserve"> </w:t>
        <w:tab/>
        <w:br/>
        <w:tab/>
        <w:t xml:space="preserve">Разгледана по същество, молбата е основателна.</w:t>
        <w:tab/>
        <w:br/>
        <w:tab/>
        <w:t xml:space="preserve"> </w:t>
        <w:tab/>
        <w:br/>
        <w:tab/>
        <w:t xml:space="preserve">Производството е образувано по искова молба на прокурор от Софийска градска прокуратура против „Меридиан - 21 ЕООД за прекратяване на дружеството на основание чл. 155, ал. 1, т.З ГПК, тъй като управителят му е починал на 05.12.2017г. и след тази дата, в продължение на повече от три месеца, не е вписан нов управител.</w:t>
        <w:tab/>
        <w:br/>
        <w:tab/>
        <w:t xml:space="preserve"> </w:t>
        <w:tab/>
        <w:br/>
        <w:tab/>
        <w:t xml:space="preserve">С определение от 17.01.2020г. съдът е назначил адв. Г. С. за особен представител на ответното дружество и чрез него му е връчил препис от исковата молба.</w:t>
        <w:tab/>
        <w:br/>
        <w:tab/>
        <w:t xml:space="preserve"> </w:t>
        <w:tab/>
        <w:br/>
        <w:tab/>
        <w:t xml:space="preserve">В проведеното на 06.03.2020г. открито съдебно заседание ответното дружество е представлявано от назначения му особен представител адв. С.. С решение № 466 от 06.03.2020г. по т. д. № 36/2020г. на СГС, постановено в съдебното заседание, влязло в сила на 29.06.2020г., е прекратено на основание чл. 155, ал. 1, т.З ТЗ дружество „Меридиан - 21 ЕООД. В решението е прието, че управителят на дружеството е починал и към този момент, видно от вписването в TP, липсва вписан друг управител.</w:t>
        <w:tab/>
        <w:br/>
        <w:tab/>
        <w:t xml:space="preserve"> </w:t>
        <w:tab/>
        <w:br/>
        <w:tab/>
        <w:t xml:space="preserve">Видно от вписванията в TP по партидата на „Меридиан - 21 ЕООД, на 29.05.2015г. като негов управител е бил вписан З. А. К. /починал на 05.12.2017г./, а на 23.01.2020г. като управител е вписана М. Ц. Д..</w:t>
        <w:tab/>
        <w:br/>
        <w:tab/>
        <w:t xml:space="preserve"> </w:t>
        <w:tab/>
        <w:br/>
        <w:tab/>
        <w:t xml:space="preserve">С оглед така установените обстоятелства настоящият състав намира, че са налице основанията по чл.ЗОЗ, ал. 1, т. 5 и т. 6 ГПК. Молителят -ответник в производството, по което е постановено влязлото в сила решение, е бил призован за откритото съдебно заседание чрез назначения му особен представител и в това заседание е бил представляван от същия. Към момента на връчване на призовката и на провеждане на съдебното заседание обаче дружеството вече е имало вписан управител, поради което не е било налице основание да бъде представано от особен представител по чл. 29 ГПК.Стелно вследствие нарушаване на съдопроизводствените правила молителят в качеството му на ответник по предявения иск не е бил надлежно представляван, а е бил представляван от особен представител при липса на предпоставките на чл. 29 ГПК.</w:t>
        <w:tab/>
        <w:br/>
        <w:tab/>
        <w:t xml:space="preserve"> </w:t>
        <w:tab/>
        <w:br/>
        <w:tab/>
        <w:t xml:space="preserve">По изложените съображения настоящият състав намира, че са налице предпоставките на чл.ЗОЗ, ал. 1, т. 5 и т. 6 ГПК, молбата за отмяна на влязлото в сила решение е основателна и следва да бъде уважена.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466 от 06.03.2020г. по т. д. № 36/2020г. на</w:t>
        <w:tab/>
        <w:br/>
        <w:tab/>
        <w:t xml:space="preserve"> </w:t>
        <w:tab/>
        <w:br/>
        <w:tab/>
        <w:t xml:space="preserve">сгс.</w:t>
        <w:tab/>
        <w:br/>
        <w:tab/>
        <w:t xml:space="preserve"> </w:t>
        <w:tab/>
        <w:br/>
        <w:tab/>
        <w:t xml:space="preserve">ВРЪЩА делото на Софийски градски съд за ново разглеждане от</w:t>
        <w:tab/>
        <w:br/>
        <w:tab/>
        <w:t xml:space="preserve"> </w:t>
        <w:tab/>
        <w:br/>
        <w:tab/>
        <w:t xml:space="preserve">друг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