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№207/22.03.2021 по гр. д. №285/2021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207</w:t>
        <w:tab/>
        <w:br/>
        <w:tab/>
        <w:t xml:space="preserve"> </w:t>
        <w:tab/>
        <w:br/>
        <w:tab/>
        <w:t xml:space="preserve"> гр.София, 22.03.2021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петнадесети март,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МИМИ ФУРНАДЖИЕВА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гр. д. № 285 по описа за 2021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по касационна жалба на „Ю. Б“ АД чрез адвокат З. Г.-Л. от АК-С. срещу решение от 24.08.2020 г. по т. д.№ 153/2020 г. на Апелативен съд Пловдив, с което се потвърждава решение № 708/23.12.2019 г. по т. д.№ 538/2018 г. на Окръжен съд Пловдив и са отхвърлени предявените искове от „Ю. Б“ АД против Г. Т. П., на основание чл. 79 ЗЗД във вр. с чл. 430 ТЗ, за сумата 86 312, 09 швейцарски франка – част от получена и непогасена главница по договор за кредит за покупка на недвижим имот от 10.01.2008 г. и допълнителни споразумения към него, както и сумата 1850, 18 лева, представляваща разноски за нотариални такси, направени от банката във връзка с договора, ведно със законните лихви върху сумите от подаване на исковата молба - 09.07.2018 г., до изплащане на сумите. </w:t>
        <w:tab/>
        <w:br/>
        <w:tab/>
        <w:t xml:space="preserve"> </w:t>
        <w:tab/>
        <w:br/>
        <w:tab/>
        <w:t xml:space="preserve">В касационната жалба се твърди, че въззивното решение е неправилно, необосновано и недопустимо, като се поддържа, че са налице основания за допускане на касационно обжалване по чл. 280, ал. 1, т. 1 и 3 ГПК по следните въпроси: 1.„В хипотеза на банков кредит, по който цялата сума фактически е предоставена на разположение на кредитополучателя в резервната валута на страната /евро/, а не в чуждестранната валута /швейцарски франкове/, уговорена в договора за кредит и задължението за погасяване е посочено в договора в същата чуждестранна валута, счита ли се договорът сключен в резервната валута на страната /евро/ и в коя валута се дължи връщането на кредита?“; 2.„Влияе ли се задължението на кредитополучателя да връща кредита във валутата, в която кредитът е уговорен, от обстоятелството, че заетата сума не е била достъпна за кредитополучателите във валутата на кредита, а в друга валута?“; 3.„В хипотеза на обявена нищожност на валутна клауза в договор за банков кредит, следва ли съдът служебно да присъди левовата равностойност на паричното задължение в случаите, при които е недопустимо уговаряне в чуждестранна валута?“; 4.„Следва ли в противоречие с практиката на СЕС продавачът да е задължен да предоставя спекулативна, несигурна и невъзможна информация за бъдещ неизвестен период и за бъдещи неизвестни събития (какво ще се случи след 32 години), за да се счита, че на потребителя са разяснени последиците от сключването на договора?“; 5.„В хипотезата на установени със ССЕ реално направени разноски по изпълнение на договор, посочването им като глобална сума и неразпределянето по пера, основание ли е за отхвърляне като недоказан на иск за присъждане на тези разноски?“; 6.„Счита ли се за нарушение на диспозитивното начало произнасянето на съда за връщане на безспорно дадената сума пари, в зависимост от това в каква валута е формулиран искът или съдът има право да присъди служебно вземането във валутата, в която установи, че е получена сумата, тъй като не се променя предметът на делото, а се присъжда паричния еквивалент на стойността, който може да бъде установен по безспорен и обективен начин?“. Отделно, касаторът се позовава на вероятна недопустимост и очевидна неправилност по чл. 280, ал. 2 ГПК. </w:t>
        <w:tab/>
        <w:br/>
        <w:tab/>
        <w:t xml:space="preserve"> </w:t>
        <w:tab/>
        <w:br/>
        <w:tab/>
        <w:t xml:space="preserve">От Г. Т. П. чрез адвокат Р. С. от АК-Пловдив е депозирал писмен отговор, с който оспорва доводите в жалбата, като счита, че не са налице основания за допускането до касационно обжалване и претендира сторените разноски за адвокатско възнаграждение.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констатира, че въззивното решение в частта, в която съдът се е произнесъл на основание чл. 79 ЗЗД по иск за разноските за нотариални такси, във връзка с договора от 10.01.2008 г., не подлежи на касационно обжалване, тъй като цената на иска е 1850, 18 лева. Съгласно разпоредбата на чл. 280 ал. 3, т. 1 ГПК (ред. ДВ, бр. 86 от 2017 г.) не подлежат на касационно обжалване решенията по въззивни дела с цена на иска до 5000 лева – за граждански дела и до 20 000 лева - за търговски дела. В случая, ищецът е предявил два иска на основание чл. 79 ЗЗД, но вторият от тях е с цена на иска под установения минимален праг за достъп до касационно обжалване предвиден в закона, поради което в тази част касационната жалба следва да се остави без разглеждане като процесуално недопустима.</w:t>
        <w:tab/>
        <w:br/>
        <w:tab/>
        <w:t xml:space="preserve"> </w:t>
        <w:tab/>
        <w:br/>
        <w:tab/>
        <w:t xml:space="preserve">За да постанови решението въззивният съд е приел, че между страните е сключен договор за банков кредит от 10.01.2008 г. за покупка на недвижим имот, с който банката е предоставила на ответника кредитен лимит в швейцарски франкове, в размер на равностойността в швейцарски франкове на 50 000 евро по курс „купува“ на швейцарския франк към еврото в деня на усвояване на кредита. Сумата се усвоява по блокирана сметка в швейцарски франкове на името на кредитополучателя, която се превалутира служебно от банката в евро по търговски курс купува в деня на усвояването, но по делото, според въззивния съд, се доказва по несъмнен начин, че кредитът е усвоен в български лева. При тази констатация, съдът е приел, че банковият кредит е предоставен реално в български лева и подлежи на връщане в националната валута, но с оглед диспозитивното начало и липсата на петитум не може да се присъди служебно левова равностойност на претендираната сума в швейцарски франкове. Направеното оспорване на приложените допълнителни споразумения от 30.04.2010 г., 30.06.2011 г. и две молби за предоговаряне на кредита, съдът е приел за доказано, с оглед на което е възприел изводите на първоинстанционния съд, че ответникът не е обвързан тях. Съгласно мотивите на решението, в случая не е изпълнено задължението на банката като търговец да предостави пълна и актуална информация на кредитополучателя за условията на отпускания кредит, неравноправните клаузи не са индивидуално уговорени, а са част от един предварително изготвен типов договор, поради което са нищожни на основание чл. 143, т. 19, вр. чл. 146, ал. 1 ЗЗП. Ответникът има качеството „потребител“ по смисъла на §13, т. 1 от ДР към ЗЗП, като физическо лице, на което е предоставен жилищен кредит, който не е предназначен за търговска или професионална дейност, поради което оспорените клаузи на чл. 1, чл. 2, чл. 3, чл. 6, чл. 20 и чл. 22 в договора са неравностойни и според въззивния съд прехвърлят валутния риск изцяло върху кредитополучателя.</w:t>
        <w:tab/>
        <w:br/>
        <w:tab/>
        <w:t xml:space="preserve"> </w:t>
        <w:tab/>
        <w:br/>
        <w:tab/>
        <w:t xml:space="preserve">Не са налице процесуални нарушения във връзка със съществуването и упражняването на правото на иск, а в касационната жалба липсват аргументи в подкрепа на декларативното изявление за недопустимост на решението в обжалваната му част, поради което възражението е несъстоятелно. Не е налице и поддържаното основание за „очевидна неправилност“ на въззивното решение по смисъла на чл. 280, ал. 2, пр. 3 ГПК, тъй като липсват нарушения на основните начала в гражданския процес, възприети и утвърдени в съдебната практика на Върховния касационен съд по приложението на чл. 143 ЗЗП, по отношение на неравноправните клаузи в договори с потребителите. Липсва явна необоснованост на мотивите или нарушаване на императивни правни норми, а решението съдържа конкретната преценка на въззивния съд за установените правнорелевантни факти и приложението на закона към тях. В тази връзка, изложените от касатора съображения за очевидна неправилност на решението, представляват доводи за неправилност по чл. 281, т. 3 ГПК, поради което не може да се обоснове допускане на касационно обжалване на въззивното решение поради „очевидна неправилност“ по чл. 280, ал. 2 ГПК, засягаща вида и обема на търсената от страните защита и съдействие.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намира, че са налице предпоставките за допускане на касационно обжалване по правния въпрос: „В хипотеза на банков кредит, по който цялата сума фактически е предоставена на разположение на кредитополучателя в резервната валута на страната /евро/, а не в чуждестранната валута /швейцарски франкове/, уговорена в договора за кредит и задължението за погасяване е посочено в договора в същата чуждестранна валута, счита ли се договорът сключен в резервната валута на страната /евро/ и в коя валута се дължи връщането на кредита?“; Въпросът обуславя изхода на делото, но е разрешен в обжалваното решение в противоречие с решение № 136 от 20.01.2021г. по т. д. № 1467/2019г. на ВКС, ТК, II т. о. и решение № 168 от 29.01.2021г. по т. д. № 2184/2019г. на ВКС, ТК, II т. о.</w:t>
        <w:tab/>
        <w:br/>
        <w:tab/>
        <w:t xml:space="preserve"> </w:t>
        <w:tab/>
        <w:br/>
        <w:tab/>
        <w:t xml:space="preserve">Останалите въпроси не могат да обусловят допускане на касационно обжалване, поради което ще бъдат преценявани като доводи за неправилност на решението.</w:t>
        <w:tab/>
        <w:br/>
        <w:tab/>
        <w:t xml:space="preserve"> </w:t>
        <w:tab/>
        <w:br/>
        <w:tab/>
        <w:t xml:space="preserve">От Г. Т. П. чрез адвокат Р. С. от АК-Пловдив са поискани разноски по делото и с оглед изхода на спора за разноските за нотариални такси, във връзка с договора за банков кредит от 10.01.2008 г., такива следва да бъдат присъдени.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касационна жалба вх.№ 261865 от 30.10.2020 г. на „Ю. Б“ АД, подадена чрез адвокат З. Г.-Л. от АК-С., срещу решение от 24.08.2020 г. по в. т.д. № 153/2020 г. на Апелативен съд Пловдив по отношение на предявения иск за разноските за нотариални такси, във връзка с договор за банков кредит № HL 31053 от 10.01.2008 г. за покупка на недвижим имот, </w:t>
        <w:tab/>
        <w:br/>
        <w:tab/>
        <w:t xml:space="preserve"> </w:t>
        <w:tab/>
        <w:br/>
        <w:tab/>
        <w:t xml:space="preserve">ДОПУСКА касационно обжалване на решение от 24.08.2020 г. по в. т.д. № 153/2020 г. на Апелативен съд Пловдив в частта по предявения иск на основание чл. 79 ЗЗД във вр. с чл. 430 ТЗ, за сумата 86 312, 09 швейцарски франка – част от получена и непогасена главница по договор за кредит за покупка на недвижим имот от 10.01.2008 г..</w:t>
        <w:tab/>
        <w:br/>
        <w:tab/>
        <w:t xml:space="preserve"> </w:t>
        <w:tab/>
        <w:br/>
        <w:tab/>
        <w:t xml:space="preserve">УКАЗВА на „Ю. Б“ АД чрез адвокат З. Г.-Л. от АК-С. в едноседмичен срок от съобщението да представи доказателства за платена държавна такса по сметка на Върховния касационен съд в размер на 2955, 36 (две хиляди деветстотин петдесет и пет лева, тридесет и шест стотинки) лева.</w:t>
        <w:tab/>
        <w:br/>
        <w:tab/>
        <w:t xml:space="preserve"> </w:t>
        <w:tab/>
        <w:br/>
        <w:tab/>
        <w:t xml:space="preserve">ОСЪЖДА „Ю. Б“ АД, ЕИК[ЕИК], да заплати на Г. Т. П., ЕГН [ЕГН], от [населено място], чрез адвокат Р. С. от АК-Пловдив, адвокатско възнаграждение пред касационната инстанция в размер на 359, 50 (триста петдесет и девет лева, петдесет стотинки) лева.</w:t>
        <w:tab/>
        <w:br/>
        <w:tab/>
        <w:t xml:space="preserve"> </w:t>
        <w:tab/>
        <w:br/>
        <w:tab/>
        <w:t xml:space="preserve">След представяне на доказателства за внесена държавна такса, делото да се докладва на председателя на Четвърто гражданско отделение на Върховния касационен съд за насрочване в открито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