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№153/22.03.2021 по търг. д. №613/2021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153</w:t>
        <w:tab/>
        <w:br/>
        <w:tab/>
        <w:t xml:space="preserve"> </w:t>
        <w:tab/>
        <w:br/>
        <w:tab/>
        <w:t xml:space="preserve">гр. София, 22.03.2021 год.В. К. С на Р. Б, Търговска колегия, Второ отделение, в закрито заседание на деветнадесети март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ч. т. д. N 613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> </w:t>
        <w:tab/>
        <w:br/>
        <w:tab/>
        <w:t xml:space="preserve"> Постъпила е молба от „РОНИ” ЕООД с искане за спиране изпълнението на въззивно решение № 260076 от 01.03.2021г. по в. гр. д. № 5/2021г. на Окръжен съд - Хасково, с което молителят е осъден да заплати на „Ф. И. Б” ООД сумата от 18 776 лева – възнаграждение по договор за поръчка от 21.12.2018г. и сумата 8 261, 44 лева – неустойка по т. 5 от договора за периода от 07.11.2019г. до 27.12.2019г. </w:t>
        <w:tab/>
        <w:br/>
        <w:tab/>
        <w:t xml:space="preserve"> </w:t>
        <w:tab/>
        <w:br/>
        <w:tab/>
        <w:t xml:space="preserve"> Решението на въззивния съд относно обективно съединените искове, въпреки подадената от молителя касационна жалба, е влязло в сила на основание чл. 280, ал. 3 ГПК, тъй като цената на всеки от тези искове е под 20 000 лева, а характера на делото е търговско с оглед предмета на спора - притезания по субективна търговска сделка – чл. 286, ал. 1 и ал. 3 ТЗ вр. чл. 79 ЗЗД и чл. 92, ал. 1 ЗЗД. Заложеният критерий по чл. 280, ал. 3 ГПК е свързан с характера на спора, а не с процесуалноправния ред, по който е гледано делото.</w:t>
        <w:tab/>
        <w:br/>
        <w:tab/>
        <w:t xml:space="preserve"> </w:t>
        <w:tab/>
        <w:br/>
        <w:tab/>
        <w:t xml:space="preserve"> Съгласно дадените разяснения в Тълкувателно решение № 2/ 2012г. по тълк д. 2/ 2012г. на ОСГТК на ВКС, целта на производството по чл. 282 ГПК е да се предостави защита на жалбоподателя - ответник по иска, срещу провеждане на предвиденото в чл. 404, т. 1 ГПК предварително принудително изпълнение на обжалваното осъдително въззивно решение. При влязло в сила въззивно решение по отношение на първоначалните искове, по които молителят е осъден, не е налице хипотеза на спиране на предварително изпълнение на въззивния акт, поради което молбата по чл. 282, ал. 2 ГПК е неоснователна и следва да се остави без уважение. </w:t>
        <w:tab/>
        <w:br/>
        <w:tab/>
        <w:t xml:space="preserve"> </w:t>
        <w:tab/>
        <w:br/>
        <w:tab/>
        <w:t xml:space="preserve"> Като взе предвид, че не са налице изискванията по чл. 282, ал. 2 ГПК, Върховен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ОСТАВЯ БЕЗ УВАЖЕНИЕ молбата на „РОНИ” ЕООД за спиране на изпълнението на въззивно решение № 260076 от 01.03.2021г. по в. гр. д. № 5/2021г. на Окръжен съд - Хасково, с което молителят е осъден да заплати на „Ф. И. Б” ООД сумата от 18 776 лева – възнаграждение по договор за поръчка от 21.12.2018г. и сумата 8 261, 44 лева – неустойка по т. 5 от договора за периода от 07.11.2019г. до 27.12.2019г. </w:t>
        <w:tab/>
        <w:br/>
        <w:tab/>
        <w:t xml:space="preserve"> </w:t>
        <w:tab/>
        <w:br/>
        <w:tab/>
        <w:t xml:space="preserve"> ОПРЕДЕЛЕНИЕТО не подлежи на обжалване.ПРЕДСЕДАТЕЛ: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