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№2704/26.02.2013 по адм. д. №8387/2012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Данъчно – осигурителния процесуален кодекс във вр. с чл. 208 и сл. от Административнопроцесуалния кодекс ( АПК ). </w:t>
        <w:tab/>
        <w:br/>
        <w:tab/>
        <w:t xml:space="preserve">Образувано е по касационна жалба на директора на Дирекция „ОУИ“ – гр. С. (понастоящем с променено наименование Дирекция "Обжалване и данъчно-осигурителна практика"– София при Централно управление на Национална агенция за приходите (ДД”ОДОП”) против решение № 2597 от 14.05.2012 г. на Административен съд - София град, постановено по адм. д. № 7067 по описа за 2011 г. на този съд. </w:t>
        <w:tab/>
        <w:br/>
        <w:tab/>
        <w:t xml:space="preserve">Касаторът твърди касационни основания, регламентирани в чл. 209, т. 3 АПК - неправилност на съдебното решение поради нарушение на материалния закон, съществени нарушения на съдопроизводствените правила, необоснованост. По съображения, подробно изложени в касационната жалба, се претендира отмяна на съдебното решение в неблагоприятната за касатора част. Претендира се и присъждане на юрисконсултско възнаграждение. </w:t>
        <w:tab/>
        <w:br/>
        <w:tab/>
        <w:t xml:space="preserve">Ответникът- "Бумекс" ООД, не е изразил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релевираните касационни основания и след служебна проверка по чл. 218, ал. 2 АПК, приема за установено следното: </w:t>
        <w:tab/>
        <w:br/>
        <w:tab/>
        <w:t xml:space="preserve">Касационната жалба е подадена от надлежна страна, в срок и е процесуално допустима. Разгледана по съществое основателна. </w:t>
        <w:tab/>
        <w:br/>
        <w:tab/>
        <w:t xml:space="preserve">С решението на Административен съд - София град, в частта му, предмет на обжалване, е постановена отмяна на Акт за прихващане или възстановяване № 1119655/21.04.2011г., издаден от главен инспектор по приходите при ТД на НАП - София, потвърден с Решение № 1179/13.07.2011г. на Директора на Дирекция "ОУИ" - София при ЦУ на НАП, в частта на отказа за възстановяване на ДДС в размер на 19 959 лв. за м. 01, 02 и 03.2010г., както и е изпратена преписката на ТД на НАП - софия, за ново произнасяне по Искане вх. № 10-53-03-1667/01.04.2011г. на "Бумекс" ООД в частта за възстановяване на ДДС в размер на 19 959 лв. за м. 01, 02 и 03.2010г. по РА № 15100283/02.12.2010г., съобразно дадените задължителни указания по тълкуването и прилагането на закона. </w:t>
        <w:tab/>
        <w:br/>
        <w:tab/>
        <w:t xml:space="preserve">В мотивите на обжалваното решение е описана подробно установената фактическа обстановка по делото, която не е спорна и се свежда до следното: На "Бумекс" ООД е извършена ревизия за определяне на задълженията по ЗКПО за финансовата 2009г. и по ЗДДС за периода 01.12.2009г.- 31.03.2010г., приключила с издаването на РА № 15100283/02.12.2010г., с който са определени допълнителни задължения по ЗКПО и ЗДДС. След прихващане на част от установения за внасяне корпоративен данък с установения при ревизията ДДС за възстановяване общо в размер на 19 959.96 лв. са останали за внасяне корпоративен данък в размер на 11 509.19 лв. и лихви в размер на 964.58 лв. С Решение № 141/ 14.03.2011г. на Директора на Дирекция "ОУИ"- В. Търново, РА е отменен в частта, с която са определени задължения за корпоративен данък за 2009г. в размер на 31 469.15 лв. и лихви от 964.58, като преписката в тази част е върната за нова ревизия, и е потвърден в частта, с която за данъчни периоди м. 12.2009г., м. 02.2010г. и м. 03.2010г. е отказано право на данъчен кредит общо в размер на 14 960 лв. </w:t>
        <w:tab/>
        <w:br/>
        <w:tab/>
        <w:t xml:space="preserve">При тази вярно установена фактическа обстановка, съдът правилно е очертал и основния спорен въпрос по делото, който е правен и може да бъде обобщен по следния начин: подлежи ли на възстановяване ДДС, ако към момента на произнасяне на сезирания орган по приходите е налице висящо ревизионно производство по установяване на задължения по ЗКПО за 2009г., в случай, че с РА е извършено прихващане на част от установения за внасяне корпоративен данък с установения при ревизията ДДС за възстановяване. Даденият положителен отговор, обаче, на така очертания спорен въпрос е неправилен - необоснован, което е довело и до постановяване на решението в нарушение на материалния закон. </w:t>
        <w:tab/>
        <w:br/>
        <w:tab/>
        <w:t xml:space="preserve">Не може да бъде споделен извода на първостепенния съд, че органът по приходите е извършил недопустимо разширително тълкуване на нормата на чл. 129, ал. 3 ДОПК. Това е така, тъй като, както основателно твърди касаторът, в случаите, когато директорът на дирекция "ОУИ" (понастоящем директорът на дирекция "Данъчно - осигурителна практика") отмени РА с решение по чл. 155, ал. 4 ДОПК, не се поставя началото на ново ревизионно производство, а се възстановява висящността на производството по издаване на отменения с решението РА. В този смисъл са и постановените решения на ВАС- № 6608/03.06.2008г. по адм. д. № 509/08г. и № 5613/15.05.2008г. по адм. д. № 507/08г. Доколкото на основание чл. 155, ал. 6 ДОПК производството по издаване на новия РА се възобновява от незаконосъобразното действие, което е послужило като основание за отмяна на предходния акт, то следва да се приеме, че ревизионното производство започва от първата заповед за възлагане на ревизия, като производството е висящо до издаване на РА. Или, касае се за едно ревизионно производство по издаването на този акт, като в този контекст не може да се приеме, че доколкото сумата 19 959.96 лв. е станала предмет на прихващане с установени задължения по ЗКПО, то може да се говори за сума, установена по основание и размер. Предвед това, незаконосъобразен се явява изводът на първостепенния съд, че надвнесеният ДДС, който е прихванат с част от установения корпоративен данък подлежи на възстановяване, тъй като в Решението на директор дирекция "ОУИ" </w:t>
        <w:tab/>
        <w:br/>
        <w:tab/>
        <w:t xml:space="preserve">(понастоящем директор Дирекция "Обжалване и данъчно-осигурителна практика"– София) не е посочено, че задълженията за корпоративен данък за 2009г., с които е прихваната процесната сума, са недължимо платени. С посоченото решение не е признато в полза на жалбоподателя правото да получи тези суми, а е указано да бъде проведено производство по издаване на нов РА. </w:t>
        <w:tab/>
        <w:br/>
        <w:tab/>
        <w:t xml:space="preserve">В заключение на гореизложеното не може да се приеме, че невъзстановяването на сумата надвнесен ДДС в размер на 19 959.96 лв., прихваната срещу задължение за коропративен данък за 2009г., за който е налице висящо ревизионно производство, е незаконосъобразно. </w:t>
        <w:tab/>
        <w:br/>
        <w:tab/>
        <w:t xml:space="preserve">По изложените съображения, оспореният пред първоинстанционния съд АПВ е законосъобразен в мастта, предмет на касационно обжалване, Като е приел противното и го е отменил, първоинстанционният съд е постановил неправилно решение в атакуваната част, което следва да се отмени. </w:t>
        <w:tab/>
        <w:br/>
        <w:tab/>
        <w:t xml:space="preserve">Делото е изяснено от фактическа страна и настоящата инстанция следва да постанови решение по същество, с което, въз основа на изложените по-горе мотиви, да отхвърли жалбата срещу АПВ </w:t>
        <w:tab/>
        <w:br/>
        <w:tab/>
        <w:t xml:space="preserve">№ 1119655/21.04.2011г. в частта на отказа за възстановяване на ДДС в размер на 19 959 лв. за м. 01, 02 и 03.2010г.,като неоснователна. </w:t>
        <w:tab/>
        <w:br/>
        <w:tab/>
        <w:t xml:space="preserve">При този изход на спора на ответната дирекция се дължи присъждане на юрисконсултско възнаграждение съобразно обжалваемия интерес и чл. 161 ДОПК, вр. чл. 7, ал. 2, т. 4, вр. чл. 8 от Наредба № 1 от 09.07.2004 г. за минималните размери на адвокатските възнаграждения, в размер на 849.18 лв. </w:t>
        <w:tab/>
        <w:br/>
        <w:tab/>
        <w:t xml:space="preserve">Воден от горното и на основание чл. 221, ал. 2 от АПК Върховният административен съд, осмо отделение,РЕШИ:ОТМЕНЯ </w:t>
        <w:tab/>
        <w:br/>
        <w:tab/>
        <w:t xml:space="preserve">решение № 2597/14.05.2012г. на Административен съд – София град, постановено по адм. д. № 7067/2011г. в частта, с която </w:t>
        <w:tab/>
        <w:br/>
        <w:tab/>
        <w:t xml:space="preserve">е отменен Акт за прихващане или възстановяване № 1119655/21.04.2011г., издаден от главен инспектор по приходите при ТД на НАП - София, потвърден с Решение № 1179/13.07.2011г. на Директора на Дирекция "ОУИ" - София при ЦУ на НАП в частта на отказа за възстановяване на ДДС в размер на 19 959 лв. за м. 01, 02 и 03.2010г. и е изпратена преписката на ТД на НАП - софия, за ново произнасяне по Искане вх. № 10-53-03-1667/01.04.2011г. на "Бумекс" ООД в частта за възстановяване на ДДС в размер на 19 959 лв. за м. 01, 02 и 03.2010г. по РА № 15100283/02.12.2010г.,и вместо негоПОСТАНОВЯВА: </w:t>
        <w:tab/>
        <w:br/>
        <w:tab/>
        <w:t xml:space="preserve">ОТХВЪРЛЯ </w:t>
        <w:tab/>
        <w:br/>
        <w:tab/>
        <w:t xml:space="preserve">жалбата на "Бумекс" ООД, гр. С., срещу </w:t>
        <w:tab/>
        <w:br/>
        <w:tab/>
        <w:t xml:space="preserve">Акт за прихващане или възстановяване № 1119655/21.04.2011г., издаден от главен инспектор по приходите при ТД на НАП - София, потвърден с Решение № 1179/13.07.2011г. на Директора на Дирекция "ОУИ" - София при ЦУ на НАП, в частта на отказа за възстановяване на ДДС в размер на 19 959 лв. за м. 01, 02 и 03.2010г. </w:t>
        <w:tab/>
        <w:br/>
        <w:tab/>
        <w:t xml:space="preserve">ОСЪЖДА </w:t>
        <w:tab/>
        <w:br/>
        <w:tab/>
        <w:t xml:space="preserve">"Бумекс" ООД, ЕИК 121117424, гр. С., ул. "Д. Манов" 0 74, бл. 14, вх. А, ет. 1, ап. 2, представлявано от В. И. К., да заплати на </w:t>
        <w:tab/>
        <w:br/>
        <w:tab/>
        <w:t xml:space="preserve">Дирекция "Обжалване и данъчно-осигурителна практика"– София </w:t>
        <w:tab/>
        <w:br/>
        <w:tab/>
        <w:t xml:space="preserve">при ЦУ на НАП </w:t>
        <w:tab/>
        <w:br/>
        <w:tab/>
        <w:t xml:space="preserve">сумата 849.18 (осемстотин четиридесет и девет лева и осемнадесет стотинки) лева - юрисконсултско възнаграждение.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М./п/ М. Р. </w:t>
        <w:tab/>
        <w:br/>
        <w:tab/>
        <w:t xml:space="preserve">М.Р.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