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№141/19.03.2025 по ч. нак. д. №250/2025 на ВКС,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141</w:t>
        <w:tab/>
        <w:br/>
        <w:tab/>
        <w:t xml:space="preserve"/>
        <w:tab/>
        <w:br/>
        <w:tab/>
        <w:t xml:space="preserve"> гр. София, 19.03.2025 г.</w:t>
        <w:tab/>
        <w:br/>
        <w:tab/>
        <w:t xml:space="preserve"/>
        <w:tab/>
        <w:br/>
        <w:tab/>
        <w:t xml:space="preserve">ВЪРХОВЕН КАСАЦИОНЕН СЪД в закрито заседание на деветнадесети март през две хиляди двадесет и пета година в следния състав: Председател:Валя Рушанова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разгледа докладваното от Валя Рушанова Касационно частно наказателно дело № 20258003200250 по описа за 2025 година Производството е с правно основание чл. 43, т. 3 от НПК. </w:t>
        <w:tab/>
        <w:br/>
        <w:tab/>
        <w:t xml:space="preserve"/>
        <w:tab/>
        <w:br/>
        <w:tab/>
        <w:t xml:space="preserve">Образувано е по повод разпореждане от 13.03.2025г. на районен съдия при РС – Русе, с което е прекратено производството по а. н.д. № 46/25г. по описа на същия съд и делото е изпратено на ВКС по компетентност за определяне на друг, равен по степен съд, който да го разгледа.</w:t>
        <w:tab/>
        <w:br/>
        <w:tab/>
        <w:t xml:space="preserve"/>
        <w:tab/>
        <w:br/>
        <w:tab/>
        <w:t xml:space="preserve">Върховният касационен съд, І НО,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било образувано пред РС – Русе по жалба на С. Н. С. срещу НП № 38/30.12.24г. на ОД МВР - Русе, с което на жалбоподателя е наложено административно наказание – глоба в размер на 500 (петстотин) лева за нарушение по чл.264, ал.1 от ЗМВР.</w:t>
        <w:tab/>
        <w:br/>
        <w:tab/>
        <w:t xml:space="preserve"/>
        <w:tab/>
        <w:br/>
        <w:tab/>
        <w:t xml:space="preserve">В хода на развилото се пред РС - Русе съдебно производство, в периода от 16.01.25г. до 12.03.25г. всички съдии от състава на РС – Русе се отвели от разглеждане на делото. Позовали се на разпоредбата на чл. 31 във връзка с чл. 29, ал. 2 от НПК предвид направеното от жалбоподателя искане в жалбата делото да не се разглежда в РС - Русе, „защото състави от съда постановяват неистини в решенията си, за потвърждават НП….“ и предвид дадената от жалбоподателя оценка на дейността им по правоприлагане, указваща на съмнения в тяхната безпристрастност.</w:t>
        <w:tab/>
        <w:br/>
        <w:tab/>
        <w:t xml:space="preserve"/>
        <w:tab/>
        <w:br/>
        <w:tab/>
        <w:t xml:space="preserve">С оглед на това и предвид невъзможността за образуване на състав в съда, на който производството е изпратено на осн. чл. 43, т. 3 от НПК, ВКС намира, че делото следва да бъде изпратено за разглеждане от друг, еднакъв по степен съд, а именно Районен съд – Разград.</w:t>
        <w:tab/>
        <w:br/>
        <w:tab/>
        <w:t xml:space="preserve"/>
        <w:tab/>
        <w:br/>
        <w:tab/>
        <w:t xml:space="preserve">Водим от горното и на основание чл. 43, т. 3 от НПК, ВКС, І НО, ОПРЕДЕЛИ:</w:t>
        <w:tab/>
        <w:br/>
        <w:tab/>
        <w:t xml:space="preserve"/>
        <w:tab/>
        <w:br/>
        <w:tab/>
        <w:t xml:space="preserve">ИЗПРАЩА а. н.д. № 46/25г. по описа на РС – Русе за разглеждане от РС – Разград.</w:t>
        <w:tab/>
        <w:br/>
        <w:tab/>
        <w:t xml:space="preserve"/>
        <w:tab/>
        <w:br/>
        <w:tab/>
        <w:t xml:space="preserve"> Копие от определението да се изпрати на РС – Русе.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