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№382/07.10.2019 по гр. д. №3026/2018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382</w:t>
        <w:tab/>
        <w:br/>
        <w:tab/>
        <w:t xml:space="preserve"> </w:t>
        <w:tab/>
        <w:br/>
        <w:tab/>
        <w:t xml:space="preserve">гр.София, 07.10.2019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Трето отделение на Гражданска колегия в закрито съдебно заседание на двадесет и шести септември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Е. Т</w:t>
        <w:tab/>
        <w:br/>
        <w:tab/>
        <w:t xml:space="preserve"> </w:t>
        <w:tab/>
        <w:br/>
        <w:tab/>
        <w:t xml:space="preserve">ЧЛЕНОВЕ: Д. Д</w:t>
        <w:tab/>
        <w:br/>
        <w:tab/>
        <w:t xml:space="preserve"> </w:t>
        <w:tab/>
        <w:br/>
        <w:tab/>
        <w:t xml:space="preserve">Г. Н</w:t>
        <w:tab/>
        <w:br/>
        <w:tab/>
        <w:t xml:space="preserve"> </w:t>
        <w:tab/>
        <w:br/>
        <w:tab/>
        <w:t xml:space="preserve">като изслуша докладваното от съдия Д. Д гр. д. № 3026 по описа за 2018 г.,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250 от ГПК.</w:t>
        <w:tab/>
        <w:br/>
        <w:tab/>
        <w:t xml:space="preserve"> </w:t>
        <w:tab/>
        <w:br/>
        <w:tab/>
        <w:t xml:space="preserve">Образувано е по молба на Д. С. К. и В. Г. Т.-К. за допълване на решението по делото посредством отмяна на определенията, с които са наложени обезпечителни мерки по реда на чл. 389 и чл. 390 от ГПК. Молителите твърдят, че съгласно чл. 30, ал. 3 от ЗОПДИППД отм. наложените обезпечения следва да бъдат изрично отменени от съда, когато искът бъде отхвърлен. </w:t>
        <w:tab/>
        <w:br/>
        <w:tab/>
        <w:t xml:space="preserve"> </w:t>
        <w:tab/>
        <w:br/>
        <w:tab/>
        <w:t xml:space="preserve">Комисията за противодействие на корупцията и за отнемане на незаконно придобитото имущество смята, че молбата за допълване на решението е основателна и следва да се уважи.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състав на Трето отделение, като взе предвид становищата на страните, приема следното:</w:t>
        <w:tab/>
        <w:br/>
        <w:tab/>
        <w:t xml:space="preserve"> </w:t>
        <w:tab/>
        <w:br/>
        <w:tab/>
        <w:t xml:space="preserve">С решението си по настоящото дело Върховният касационен съд окончателно е отхвърлил исканията на Комисията за противодействие на корупцията и за отнемане на незаконно придобитото имущество по чл. 28 от ЗОПДИППД отм. против Д. С. К. и В. Г. Т.-К.. В този случай съгласно чл. 30, ал. 3 от същия закон наложените обезпечителни мерки следва да бъдат отменени. Тъй като съдът не се е произнесъл по това искане, решението следва да се допълни посредством отмяната на определения № 779 от 26.11.2009 г. по ч. гр. д. № 629 по описа за 2009 г. и № 532 от 2.08.2010 г. по гр. д. № 353 по описа за 2010 г. на Ловешкия окръжен съд, с които са наложени обезпечителните мерки.</w:t>
        <w:tab/>
        <w:br/>
        <w:tab/>
        <w:t xml:space="preserve"> </w:t>
        <w:tab/>
        <w:br/>
        <w:tab/>
        <w:t xml:space="preserve"> Същият пропуск е допуснат от съда и по отношение на постановеното от Великотърновския апелативен съд в отмененото въззивно решение осъждане на ответниците да заплатят в полза на бюджета на съдебната власт сумата от 17 001 лв. държавна такса. Отмяната на решението по съществото на спора и отхвърлянето на исканията на КПКОНПИ води и до отмяна на решението относно присъдената държавна такса, поради което в този смисъл следва да бъде допълнено и решението на ВКС.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Р. Б, Гражданска колегия, Трето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ДОПЪЛВА на основание чл. 250 от ГПК решение № 125 от 17.06.2019 г. по гр. д. № 3026 по описа за 2018 г. на ВКС както следва:</w:t>
        <w:tab/>
        <w:br/>
        <w:tab/>
        <w:t xml:space="preserve"> </w:t>
        <w:tab/>
        <w:br/>
        <w:tab/>
        <w:t xml:space="preserve">ОТМЕНЯ определения № 779 от 26.11.2009 г. по ч. гр. д. № 629 по описа за 2009 г. и № 532 от 2.08.2010 г. по гр. д. № 353 по описа за 2010 г. на Ловешкия окръжен съд.</w:t>
        <w:tab/>
        <w:br/>
        <w:tab/>
        <w:t xml:space="preserve"> </w:t>
        <w:tab/>
        <w:br/>
        <w:tab/>
        <w:t xml:space="preserve">ОТМЕНЯ решение № 62 от 12.4.2018 г., постановено по в. гр. д.№237 по описа за 2017 г. на Великотърновския апелативен съд в частта, с която Д. С. К. и В. Г. Т.-К. са осъдени да заплатят в полза на бюджета на съдебната власт сумата от 17 001 лв. държавна такса.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