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№258/06.11.2015 по гр. д. №1152/2013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Обжалване на решение на дисциплинарната комисия на Камарата на частните съдебни изпълнители * дисциплинарно производство по Закона за частните съдебни изпълнители * дисциплинарно наказание * дисциплинарна отговорност * давност * давностен срок</w:t>
        <w:tab/>
        <w:br/>
        <w:tab/>
        <w:t xml:space="preserve"> </w:t>
        <w:tab/>
        <w:br/>
        <w:tab/>
        <w:t xml:space="preserve"> Р Е Ш Е Н И Е</w:t>
        <w:tab/>
        <w:br/>
        <w:tab/>
        <w:t xml:space="preserve"> </w:t>
        <w:tab/>
        <w:br/>
        <w:tab/>
        <w:t xml:space="preserve"> № 258</w:t>
        <w:tab/>
        <w:br/>
        <w:tab/>
        <w:t xml:space="preserve"> </w:t>
        <w:tab/>
        <w:br/>
        <w:tab/>
        <w:t xml:space="preserve"> [населено място], 06.11..2015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публичното заседание на 19 октомври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 КЕРЕЛСКА</w:t>
        <w:tab/>
        <w:br/>
        <w:tab/>
        <w:t xml:space="preserve"> </w:t>
        <w:tab/>
        <w:br/>
        <w:tab/>
        <w:t xml:space="preserve">при участието на секретаря Северина Толева, </w:t>
        <w:tab/>
        <w:br/>
        <w:tab/>
        <w:t xml:space="preserve"> </w:t>
        <w:tab/>
        <w:br/>
        <w:tab/>
        <w:t xml:space="preserve">като разгледа докладваното от съдия И. гр. д. №1152/13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73 ЗЧСИ.</w:t>
        <w:tab/>
        <w:br/>
        <w:tab/>
        <w:t xml:space="preserve"> </w:t>
        <w:tab/>
        <w:br/>
        <w:tab/>
        <w:t xml:space="preserve"> Образувано е по жалба на Министъра на правосъдието/МП/ срещу решение на Дисциплинарната комисия на К. на частните съдебни изпълнители /КЧСИ/ по дисц. дело №17/11 г. от 30.07.12 г., с което на осн. чл. 71, ал. 7 ЗЧСИ е прекратено дисциплинарното производство срещу ЧСИ И. Ч. – рег. №783, с район на действие Софийски градски съд - като е прието, че дисциплинарната отговорност е погасена по давност. В жалбата се правят и се поддържат в съдебно заседание оплаквания за неправилност – незаконосъобразност, на решението и се иска отмяната му.</w:t>
        <w:tab/>
        <w:br/>
        <w:tab/>
        <w:t xml:space="preserve"> </w:t>
        <w:tab/>
        <w:br/>
        <w:tab/>
        <w:t xml:space="preserve"> Ответникът по жалба КЧСИ не изразява становище.</w:t>
        <w:tab/>
        <w:br/>
        <w:tab/>
        <w:t xml:space="preserve"> </w:t>
        <w:tab/>
        <w:br/>
        <w:tab/>
        <w:t xml:space="preserve"> Ответникът по жалба ЧСИ И. Ч. не я оспорва. В писмено становище намира, че съобразно т. 12 от ТР №2/13 г. ОСГТК дисциплинарната му отговорност не е погасена по давност, поради което постановеното от дисциплинарната комисия решение се явява незаконосъобразно. Моли то да бъде отменено и делото да се върне на Дисциплинарната комисия при КЧСИ за произнасяне по същество на сезиращото искане.</w:t>
        <w:tab/>
        <w:br/>
        <w:tab/>
        <w:t xml:space="preserve"> </w:t>
        <w:tab/>
        <w:br/>
        <w:tab/>
        <w:t xml:space="preserve"> ВКС на РБ, като разгледа жалбата, я намира за основателна, поради следното: С обжалваното решение е прието, че на осн. чл. 69, ал. 1 ЗЧСИ дисциплинарната отговорност на ЧСИ се погасява с шестмесечна давност от откриване на нарушението, но не по-късно от три години от извършването му. Дисциплинарната отговорност се погасява с изтичане на който и да е от двата срока. В случая МП е бил сезиран със сигнал на Столична община на 31.05.11 г. и след разпоредени и извършени проверки, на 17.11.11 г. Главният инспектор към инспектората на МП е депозирал докладна записка до Министъра на правосъдието, в която е направил констатации за допуснати от ЧСИ Ч. нарушения по см. на чл. 67 от ЗЧСИ по посоченото изп. дело. Така, според решаващия състав на дисциплинарната комисия, началната дата, от която започва да тече шестмесечният давностен срок е 17.11.11 г. Срокът за реализиране на дисциплинарната отговорност с налагане на дисциплинарно наказание е изтекъл на 17.05.12 г., без наказание да е наложено и на осн. чл. 71, ал. 7 ЗЧСИ производството по делото е прекратено, поради погасяване по давност на дисциплинарната отговорност на ЧСИ.</w:t>
        <w:tab/>
        <w:br/>
        <w:tab/>
        <w:t xml:space="preserve"> </w:t>
        <w:tab/>
        <w:br/>
        <w:tab/>
        <w:t xml:space="preserve"> Тези изводи на дисциплинарния състав са незаконосъобразни: в т. 12 от ТР №2/13 г. на ОСГТК е прието, че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 В случая този срок за сезиране е спазен, поради което не са налице предпоставките за прекратяване на образуваното дисциплинарно производство на осн. чл. 71, ал. 7 ЗЧСИ. Обжалваното решение на дисциплинарната комисия за прекратяване на дисциплинарното производство поради изтекла давност е неправилно, следва да бъде отменено и делото да се върне на дисциплинарната комисия на КЧСИ за произнасяне по същество на сезиращото я искане на Министъра на правосъдието за търсене на дисциплинарна отговорност от ЧСИ И. Ч..</w:t>
        <w:tab/>
        <w:br/>
        <w:tab/>
        <w:t xml:space="preserve"> </w:t>
        <w:tab/>
        <w:br/>
        <w:tab/>
        <w:t xml:space="preserve"> Поради изложеното ВКС на РБ, трето г. о.</w:t>
        <w:tab/>
        <w:br/>
        <w:tab/>
        <w:t xml:space="preserve"> </w:t>
        <w:tab/>
        <w:br/>
        <w:tab/>
        <w:t xml:space="preserve"> РЕШИ: </w:t>
        <w:tab/>
        <w:br/>
        <w:tab/>
        <w:t xml:space="preserve"> </w:t>
        <w:tab/>
        <w:br/>
        <w:tab/>
        <w:t xml:space="preserve"> ОТМЕНЯ решение на Дисциплинарната комисия на К. на частните съдебни изпълнители от 30.07.12 г. по дисц. дело №17/2011 г., с което е прекратено поради изтекла давност дисциплинарното производство срещу ЧСИ И. Ч..</w:t>
        <w:tab/>
        <w:br/>
        <w:tab/>
        <w:t xml:space="preserve"> </w:t>
        <w:tab/>
        <w:br/>
        <w:tab/>
        <w:t xml:space="preserve"> Връща делото на дисциплинарната комисия при КЧСИ за произнасяне по същество на сезиращото искане.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