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№3667/31.03.2016 по адм. д. №2196/2016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237 възка с чл. 239, т. 1 от Административнопроцесуалния кодекс (АПК).Образувано е по писмено искане на [фирма] представлявано от адв.Р. за отмяна на влязлото в сила съдебно решение №503 от 18.01.2016г.,постановено по адм. д.№13918/2014г. по описа на Върховния административен съд, с което е оставено в сила решение №5568 от 26.08. 2014 г. на Административен съд -София -град. Молителят твърди, че са налице нови обстоятелства, които не са му били известни.Сочи, че представените писмени доказателства с искането, а именно: Заповед № РД 01-6/04.01.2010г. и Заповед №РД 01-6/5.01.2010г. с предмет поименно определяне на служители от ТД на НАП, [населено място] с правомощия по чл. 112, ал 2, т. 1 ДОПК между които не фигурира Т. В.,както и заместничката и С. В. са нови по смисъла на чл. 329, т. 1 от АПК и са от съществено значение за правилното решаване на делото. Моли да се уважи молбата за отмяна. </w:t>
        <w:tab/>
        <w:br/>
        <w:tab/>
        <w:t xml:space="preserve">Ответникът – Директорът на дирекция "ОДОП" -С., в съдебно заседание и в писмено становище, оспорват искането за отмяна и молят същото да бъде отхвърлено.Считат същото за недопустимо, като подадено извън срока по чл. 240, ал. 2 АПК и че изразените становища са по скоро касационни основания отколкото основания за отмяна по реда на чл. 209 и сл. от АПК.Претендират и юрисконсултско възнаграждение. </w:t>
        <w:tab/>
        <w:br/>
        <w:tab/>
        <w:t xml:space="preserve">Върховният административен съд, петчленен състав, намира искането за отмяна на влязлото в сила решение за неоснователно, като съображенията за това са следните: </w:t>
        <w:tab/>
        <w:br/>
        <w:tab/>
        <w:t xml:space="preserve">Неоснователни са доводите за просрочие на искането.Безпорно срокът за подаване на искането за отмяна е преклузивен и фатален.С изтичането му се преклудира възможността на легитимираното лице да упражни своето процесуално право да поиска отмяна. Спазването на срока е абсолютна процесуална предпоставка за допустимост на искането, поради което съдът следи и служебно за спазването му.Видно от представените доказателства същото е подадено в срока по чл. 240 АПК.При основанието на което в случая се позовава молителят, срокът започва да тече от откриване на новото обстоятелство или на новото писмено доказателство, или от датата, на която страната е успяла да се снабди с него.В случая сроковете предвидени в АПК са спазени с оглед твърденията на молителя, че узнаването е станало при постановяване на касационното решение по делото - 18.01. 2016г. </w:t>
        <w:tab/>
        <w:br/>
        <w:tab/>
        <w:t xml:space="preserve">Посоченото от молителя правно основание за отмяна е по чл. 239, т. 1 АПК.Тази разпоредба предвижда отмяна на влязло в сила решение,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на странатаНови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висящо.Такива обстоятелства в искането за отмяна не са посочени. Твърдението, е за наличието на заповед № РД -01-6 /05.01.2010г. и заповед № РД01-6/4.01.29010г.,които според молителя са нови писмени доказателства от значение за правилното решаване на делото не се доказва. </w:t>
        <w:tab/>
        <w:br/>
        <w:tab/>
        <w:t xml:space="preserve">По делото в касационото производство, [фирма] в подадената отдружеството касационна жалба на стр. 4, абзац втори се позовава на заповед №РД-01-6/4.01.2010г.,която е приложена, като доказателство и в първоинстанционното производство на стр. 21 от делото т. е. не би могло да се приеме, че тази заповед, сочена като ново писмено доказателства по смисъла на чл. 239 т ,1 АПК е била неизвестна на страната, напротив тя е представена като доказателство по делото и е била обсъждана. В постановеното касационно решение са изложени мотиви за неоснователност на твърдението за липса на материална компететност на Т. В..Подателят на искането за отмяна е бил редовно призоваван и е участвал в проведените по делото в касационната инстанция съдебни заседания. Соченото доказателства е било обсъждано в решението и в настоящото производство не би могло да се приеме, че цитираните две заповеди( двете заповеди с №РД-01-06/4.01 2010г. приложени на л. 49 и на л. 57 от делото с идентично съдържание) са основание за отмяна по реда на извън инстанционния контрол на съдебното решение.Като ново доказателство от съществено значение за делото не би могло да се приеме и посочената втора заповед № РД01-06 /05.01.2010г.,тъй като видно от съдържанието в нея няма вписване, че се отменя предхождащата заповед от 4.01.2016г. под същия номер. </w:t>
        <w:tab/>
        <w:br/>
        <w:tab/>
        <w:t xml:space="preserve">С оглед на изложеното Върховният административен съд, петчленен състав намира, че не са налице основанията по чл. 239, т. 1 АПК, поради което искането като неоснователно следва да бъде отхвърлено. </w:t>
        <w:tab/>
        <w:br/>
        <w:tab/>
        <w:t xml:space="preserve">По изложените съображения и на основание чл. 244, ал. 1 от АПК Върховния административен съд, петчленен състав,РЕШИ: </w:t>
        <w:tab/>
        <w:br/>
        <w:tab/>
        <w:t xml:space="preserve">ОТХВЪРЛЯ искането на [фирма],гр. С. представлявано от изп. директор С. Г. за отмяна, на основание чл. 239, т. 1 от Административнопроцесуалния кодекс, на влязлото в сила решение № 503 от 18.01.2016г., постановено по адм. д. № 13918/2014г. по описа на Върховния административен съд с което е оставено в сила решение № 5568 от 26.08.2014 г. на Административен съд -София - град.Решението 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