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№3664/31.03.2016 по адм. д. №9911/2015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179 и сл. АПК и е образувано по жалба на [фирма] срещу заповед № ЗМФ - 548 от 15.06.2015 г. на министъра на финансите, като се иска отмяна на същата изцяло. </w:t>
        <w:tab/>
        <w:br/>
        <w:tab/>
        <w:t xml:space="preserve">Ответникът по жалбата взема становище да се отхвърли жалбата. </w:t>
        <w:tab/>
        <w:br/>
        <w:tab/>
        <w:t xml:space="preserve">Върховният административен съд - второ отделение приема, че жалбата е допустима и разгледана по същество е основателна. </w:t>
        <w:tab/>
        <w:br/>
        <w:tab/>
        <w:t xml:space="preserve">Оспорената заповед е издадена на основание чл. 103а, ал. 4 от ЗАДС от министъра на финансите и е за изменение на заповед № ЗМФ - 301 от 03.04.2014г. издадена от същия министър на същото основание. Както първоначалната заповед, така и оспорената са общи административни актове по смисъла на чл. 65 АПК. В такъв случай при издаването на последната е следвало да са спазени изскванията на чл. 66 - 72 АПК. </w:t>
        <w:tab/>
        <w:br/>
        <w:tab/>
        <w:t xml:space="preserve">Съдът счита, че оспореният общ административен акт е издаден при допуснати съществени нарушения на административнопроизводствените правила, обуславящи извод за неговата незаконосъобразност. По делото липсват данни за изпълнение на изискването на чл. 66 АПК за уведомяване за предстоящото издаване на акта. Административната преписка не съдържа и доказателства за спазване на задължението на административния орган по чл. 69 АПК да осигури на заинтересованите лица участие в административното производство съобразно предвидените в закона форми и срокове. Материалите по делото сочат на неизпълнение на правилото на чл. 71 АПК за обсъждане на предложенията и възраженията на заинтерсованите граждани и техните организации преди обективиране на волеизявлението на министъра на финансите в атакувания акт. Няма данни и за извършено съобщаване на акта по правилата на чл. 72 АПК като елемент от фактическия състав по неговото издаване. Така констатираните процесуални пороци са от категорията на съществените и са предпоставка за отмяна на акта. </w:t>
        <w:tab/>
        <w:br/>
        <w:tab/>
        <w:t xml:space="preserve">По изожените съображения и на основание чл. 172, ал. 2 във вр. с чл. 184 АПК Върховният административен съдРЕШИ: </w:t>
        <w:tab/>
        <w:br/>
        <w:tab/>
        <w:t xml:space="preserve">ОТМЕНЯ изцяло заповед № ЗМФ - 548 от 15.06.2015 г. на министъра на финансите на Р. Б. </w:t>
        <w:tab/>
        <w:br/>
        <w:tab/>
        <w:t xml:space="preserve">Решението може да се обжалва пред петчленен състав на Върховния административен съд в 14-дневен от съобщаването му на страните.Особено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