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№789/20.01.2010 по адм. д. №12397/2009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/АПК/ е образувано по касационна жалба на началника 04 Районно управление на СДВР подадена срещу решение от 20.02.2009 г. постановено по адм. дело № 02601/2006 г. по описа на Софийския градски съд, АО, ІІІ"г" състав. </w:t>
        <w:tab/>
        <w:br/>
        <w:tab/>
        <w:t xml:space="preserve">В касационната жалба се поддържа, че решението следва да се отмени като неправилно поради нарушение на приложимия закон - отменително основание по чл. 209, т. 3 от АПК. </w:t>
        <w:tab/>
        <w:br/>
        <w:tab/>
        <w:t xml:space="preserve">Върховният административен съд, ІІІ отделение, в настоящия съдебен състав като прецени допустимостта и основателността на жалбата намира, че е подадена от надлежна страна, за която решението е неблагоприятно и в срока по чл. 211, ал. 1 от АПК, поради което е допустима, като разгледана по същество е неоснователна. </w:t>
        <w:tab/>
        <w:br/>
        <w:tab/>
        <w:t xml:space="preserve">С обжалваното решение съдът в производство по чл. 233 от Закона за министерството на вътрешните работи /ЗМВР/ образувано по жалба на В. Ц. Б. от гр. С. е упражнил контрол за законосъобразност на заповед № з-165-4/11.05.2006 г. на началника на 04 РПУ - София за налагане на дисциплинарно наказание. С обжалваната заповед на Валентин Цв.Борисов, - СПК в група "ППД" за неупражняване контрол над подчинени и допускане извършване на престъпления в охраняеми маршрути, на основание чл. 226, ал. 1, т. 3 от ЗМВР във вр. с чл. 201, ал. 1, т. 4 от ППЗМВР е наложено дисциплинарно наказание "порицание" за срок от 6 месеца от връчване на заповедта. </w:t>
        <w:tab/>
        <w:br/>
        <w:tab/>
        <w:t xml:space="preserve">Преценявайки законосъобразността на обжалваната заповед на основанията за отмяна, поддържани от оспорващия и въз основа на представените от страните доказателства, съдът е приел, че жалбата е основателна и административната заповед е отменена. </w:t>
        <w:tab/>
        <w:br/>
        <w:tab/>
        <w:t xml:space="preserve">Обжалваното решение е правилно като съдът е основал съдебния акт върху приетите от него за установени обстоятелства по делото и върху приложимия закон. </w:t>
        <w:tab/>
        <w:br/>
        <w:tab/>
        <w:t xml:space="preserve">От събраните доказателства по делото се установява, че жалбоподателят е поддържал като основание за отмяна на заповедта нарушение на чл. 229, ал. 1 от ЗМВР - дисциплинарно наказващият орган преди налагане на дисциплинарното наказание не е изслушал служителя /или да приеме писмените му обяснения/. Съдът обосновано въз основа на събраните в административното производство доказателства е приел за установено, че административният орган е постановил обжалваната заповед при съществено нарушение на процесуални правила по чл. 237, ал. 3 от ППЗМВР, което нарушение е достатъчно основание за отмяна на заповедта на основание чл. 146, т. 4 от АПК без съдът да се произнася по същество на административния спор. Нарушението по чл. 229, ал. 1 от ЗМВР не е оспорено от административния орган в производството по жалбата пред съда, като законосъобразно съдът е приел, че неизпълнението на административната процедура /редът за налагане на дисциплинарните наказания/ допуснато от административно наказващия орган е порок, който води до отмяна на заповедта като незаконосъобразна. </w:t>
        <w:tab/>
        <w:br/>
        <w:tab/>
        <w:t xml:space="preserve">По изложените съображения касационната жалба е неоснователна и следва да се остави без уважение. </w:t>
        <w:tab/>
        <w:br/>
        <w:tab/>
        <w:t xml:space="preserve">Водим от горното и на основание чл. 221, ал. 2 от АПК Върховният административен съд - ІІІ отделение,РЕШИ :ОСТАВЯ В СИЛА </w:t>
        <w:tab/>
        <w:br/>
        <w:tab/>
        <w:t xml:space="preserve">решението от 20.02.2009 г. постановено по адм. дело № 02601/2006 г. по описа на Софийския градски съд, АО, ІІІ"г" състав.Решението не подлежи на обжалване.Вярно с оригинала,ПРЕДСЕДАТЕЛ:/п/ П. И.секретар:ЧЛЕНОВЕ:/п/ К. Х./п/ Т. К.П.И.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