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№91/30.03.2018 по търг. д. №892/2018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91</w:t>
        <w:tab/>
        <w:br/>
        <w:tab/>
        <w:t xml:space="preserve"> </w:t>
        <w:tab/>
        <w:br/>
        <w:tab/>
        <w:t xml:space="preserve">София, 30.03.2018 год.</w:t>
        <w:tab/>
        <w:br/>
        <w:tab/>
        <w:t xml:space="preserve"> </w:t>
        <w:tab/>
        <w:br/>
        <w:tab/>
        <w:t xml:space="preserve">ВЪРХОВЕН КАСАЦИОНЕН СЪД - Търговска колегия, I т. о.</w:t>
        <w:tab/>
        <w:br/>
        <w:tab/>
        <w:t xml:space="preserve"> </w:t>
        <w:tab/>
        <w:br/>
        <w:tab/>
        <w:t xml:space="preserve">в закрито заседание на двадесет и осми март през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Дария Проданова Членове: Емил Марков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892 по описа за 2018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на Г. А. Б. срещу Решение № 229 от 14.11.2017 год. по гр. д.№ 451/2017 год. на Варненски апелативен съд.</w:t>
        <w:tab/>
        <w:br/>
        <w:tab/>
        <w:t xml:space="preserve"> </w:t>
        <w:tab/>
        <w:br/>
        <w:tab/>
        <w:t xml:space="preserve">С това решение въззивният съд е потвърдил частично отхвърлителното Решение № 318 от 12.05.2017 год. по т. д.№ 1740/2016 год. на Варненски окръжен съд. В частта с която искът с правно основание чл. 226 ал. 1 КЗ отм. на Г. А. Б. срещу ЗК [фирма] е бил уважен, ВнАС е отменил иървоинстанционния акт и е отхвърлил иска на Б., поради липса на активна материалноправна легитимация.</w:t>
        <w:tab/>
        <w:br/>
        <w:tab/>
        <w:t xml:space="preserve"> </w:t>
        <w:tab/>
        <w:br/>
        <w:tab/>
        <w:t xml:space="preserve">Безспорно по делото е, че в резултат на ПТП на 25.12.2011 год., настъпило по вина на Б. Р. Н. правоспособен водач на л. а.А. Р. е починала Н. А. Б. - сестра на ищеца Г. Б.. По отношение на Н. е налице приключило наказателно производство в рамките на което той е признат за виновен за смъртта на Н. Б..</w:t>
        <w:tab/>
        <w:br/>
        <w:tab/>
        <w:t xml:space="preserve"> </w:t>
        <w:tab/>
        <w:br/>
        <w:tab/>
        <w:t xml:space="preserve">Предмет на настоящето производство са обективно съединените искове, насочени срещу застрахователя по риска „Гражданска отговорност на увреждащия автомобил - ЗК [фирма].</w:t>
        <w:tab/>
        <w:br/>
        <w:tab/>
        <w:t xml:space="preserve"> </w:t>
        <w:tab/>
        <w:br/>
        <w:tab/>
        <w:t xml:space="preserve">В изложението по чл. 284 ал.З т. 1 ГПК касаторът е поставил въпроса: Разполагат ли братята/сестрите с материалноправна легитимация да получат обезщетение за понесени неимуществени вреди при причинена смърт на техни братя и сестри?.</w:t>
        <w:tab/>
        <w:br/>
        <w:tab/>
        <w:t xml:space="preserve"> </w:t>
        <w:tab/>
        <w:br/>
        <w:tab/>
        <w:t xml:space="preserve">По така поставеният въпрос, а именно: „Кои лица са материално легитимирани да получат обезщетение за неимуществени вреди от причинена смърт на техен близък? е образувано по реда на чл. 124 ЗСВ производство по тълк. д.№ 1/2016 год. на ОСГТНК на ВКС за постановяване на тълкувателно решение, което производство е висящо. Това налага спирането и на настоящето производство на основание чл. 229 ал. 1 т. 7 ГПК.</w:t>
        <w:tab/>
        <w:br/>
        <w:tab/>
        <w:t xml:space="preserve"> </w:t>
        <w:tab/>
        <w:br/>
        <w:tab/>
        <w:t xml:space="preserve">Поради изложените по-горе съображения, Върховният касационен съд - Търговска колегия, състав на I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делото до приключване на производството по тълк. д.№ 1/2016 год. на ОСГНТК на ВКС.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