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№1304/18.03.2025 по ч.гр.д. №690/2025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1304гр. София, 18.03.2025 годинаВ И М Е Т О Н А Н А Р О Д А</w:t>
        <w:tab/>
        <w:br/>
        <w:tab/>
        <w:t xml:space="preserve"/>
        <w:tab/>
        <w:br/>
        <w:tab/>
        <w:t xml:space="preserve">Върховният касационен съд на Република България, Първо гражданско отделение, в закрито съдебно заседание на шести март през две хиляди двадесет и пета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Елизабет Петрова </w:t>
        <w:tab/>
        <w:br/>
        <w:tab/>
        <w:t xml:space="preserve"/>
        <w:tab/>
        <w:br/>
        <w:tab/>
        <w:t xml:space="preserve">като изслуша докладваното от съдия Петрова гр. д. № 690 по описа за 2025 година и за да се произнесе взе предвид следното: </w:t>
        <w:tab/>
        <w:br/>
        <w:tab/>
        <w:t xml:space="preserve"/>
        <w:tab/>
        <w:br/>
        <w:tab/>
        <w:t xml:space="preserve">Производството по делото е по реда на чл. 23 ГПК.</w:t>
        <w:tab/>
        <w:br/>
        <w:tab/>
        <w:t xml:space="preserve"/>
        <w:tab/>
        <w:br/>
        <w:tab/>
        <w:t xml:space="preserve">С определение № 152/13.02.2025 г., постановено по ч. гр. д. № 94/2025 г. Окръжен съд - Монтана е прекратил производството по делото пред себе си и го е изпратил на Върховен касационен съд за определяне на друг равен по степен районен съд, който е извън района на Окръжен съд - Монтана, за да разгледа делото, образувано въз основа на искова молба на В. Ц. К. от [населено място] против И. П. Б. от [населено място]. </w:t>
        <w:tab/>
        <w:br/>
        <w:tab/>
        <w:t xml:space="preserve"/>
        <w:tab/>
        <w:br/>
        <w:tab/>
        <w:t xml:space="preserve">Окръжен съд - Монтана е констатирал, че съдиите и от трите районни съдилища от района на Окръжен съд - Монтана са си направили отвод от разглеждане на делото и делото следва да се изпрати за определяне на компетентен съд на горестоящия на Окръжен съд – Монтана, по реда на чл.23,ал.3 от ГПК. Приел е, че когато за горестоящ окръжен съд по смисъла на чл.23, ал.3 от ГПК не съществува възможност за определяне на друг равен по степен съд в неговия съдебен район, който да разгледа подадена искова молба, родово подсъдна на районен съд, компетентен да определи съда, на който да се изпрати делото за разглеждане е Върховният касационен съд по аналогия с разпоредбата на чл.123 от ГПК.</w:t>
        <w:tab/>
        <w:br/>
        <w:tab/>
        <w:t xml:space="preserve"/>
        <w:tab/>
        <w:br/>
        <w:tab/>
        <w:t xml:space="preserve">Съгласно практиката на ВКС, която настоящият съдебен състав възприема, горестоящ съд, по смисъла на чл. 23, ал. 3 ГПК, е този съд, който е институционално горестоящ на съда, отправил искането по чл.23 от ГПК , а не инстанционно горестоящия съд. В този смисъл са определения на ВКС както следва: № 350 от 26.01.2024г по ч. гр. д. № 4722/2023г ІV г. о., № 68/2024 г по ч. гр. д.4850/2023г на ІV г. о., № 301/24.09.2014 г. по ч. гр. д. № 5450/2014 г., II г. о., № 414/28.05.2012 г. по ч. гр. д. № 350/2012 г., IV г. о., № 597/22.10.2012 г. по ч. т. д. № 530/2012 г., I т. о.</w:t>
        <w:tab/>
        <w:br/>
        <w:tab/>
        <w:t xml:space="preserve"/>
        <w:tab/>
        <w:br/>
        <w:tab/>
        <w:t xml:space="preserve">Разпоредбата на чл.123 от ГПК не е приложима в разглеждания случай. Това е така, защото съгласно чл. 123 ГПК Върховният касационен съд определя съда, който следва да разгледа иска, когато компетентният съд не може да бъде определен по правилата на глава ХІІ от ГПК Подсъдност. В случая не е налице тази хипотеза, а е приложима разпоредбата на чл.23, ал.3 от ГПК и уредената в хипотезата на тази норма функционална йерархия на съдилищата, при съобразяването на която горестоящият съд е компетентен да постанови изпращането на делото за разглеждане от родово компетентния друг съд, равен на този, чиито съдии са се отвели от разглеждане на делото. </w:t>
        <w:tab/>
        <w:br/>
        <w:tab/>
        <w:t xml:space="preserve"/>
        <w:tab/>
        <w:br/>
        <w:tab/>
        <w:t xml:space="preserve">С оглед на посоченото в случая горестоящ съд по отношение на Окръжен съд – Монтана е Апелативен съд - София. Този съд е компетентен по смисъла на чл. 23, ал. 3 ГПК да определи друг равен по степен съд – районен съд от съответния апелативен район, който да разгледа предявения иск от В. Ц. К. като първа инстанция. Поради това настоящото производство следва да се прекрати и делото следва да се изпрати по компетентност на Апелативен съд - София за произнасяне по реда на чл. 23, ал. 3 ГПК.</w:t>
        <w:tab/>
        <w:br/>
        <w:tab/>
        <w:t xml:space="preserve"/>
        <w:tab/>
        <w:br/>
        <w:tab/>
        <w:t xml:space="preserve">По изложените съображения Върховният касационен съд, състав на I г. о</w:t>
        <w:tab/>
        <w:br/>
        <w:tab/>
        <w:t xml:space="preserve"/>
        <w:tab/>
        <w:br/>
        <w:tab/>
        <w:t xml:space="preserve"> ОПРЕДЕЛИ: </w:t>
        <w:tab/>
        <w:br/>
        <w:tab/>
        <w:t xml:space="preserve"/>
        <w:tab/>
        <w:br/>
        <w:tab/>
        <w:t xml:space="preserve">ПРЕКРАТЯВА производството по ч. гр. дело № 690/2025 г. по описа на Върховния касационен съд, Първо гражданско отделение.</w:t>
        <w:tab/>
        <w:br/>
        <w:tab/>
        <w:t xml:space="preserve"/>
        <w:tab/>
        <w:br/>
        <w:tab/>
        <w:t xml:space="preserve">Изпраща делото по компетентност на Апелативен съд - София за произнасяне по реда на чл. 23, ал. 3 ГПК.</w:t>
        <w:tab/>
        <w:br/>
        <w:tab/>
        <w:t xml:space="preserve"/>
        <w:tab/>
        <w:br/>
        <w:tab/>
        <w:t xml:space="preserve">Определението е окончателно.</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