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№554/28.09.2009 по гр. д. №518/2009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554 София, 28.09.2009 година Върховният касационен съд на Р. Б, първо гражданско отделение, в закрито заседание в състав: Членове: М. С. Г ГЕНЧЕВА като разгледа докладваното от съдия Генчева ч. гр. д.№518 по описа за 2009г.,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278, вр. чл. 274, ал. 2, пр. 2, вр. чл. 274, ал. 1, т. 1 от ГПК. С определение №38 от 14.03.09г. по гр. д. №1077/08г. на ВКС, ІІ ГО, е върната молба вх. №7312/05.09.08г. на М. Ч. Б. от гр. С. за отмяна на влязло в сила решение и е прекратено производството по нея. Съставът на ВКС е приел, че в указания срок молителят не е отстранил една от нередовностите на молбата – не е посочил номера на делото, по което е постановено атакуваното съдебно решение. Частна жалба срещу прекратителното определение е подадена от молителя М. Б., В нея се поддържа, че указанията на ВКС за отстраняване недостатъците на молбата за отмяна са изпълнени точно – посочен е съдебният акт, предмет на молбата, с номер, дата и съдебната инстанция, която го е постановила. От него не е изисквано да посочи номер на делото, тъй като в съдържанието на молбата за отмяна този номер е посочен и това е гр. д. №301/03г. на Смолянския окръжен съд. Ответниците в производството не вземат становище по частната жалба. Върховният касационен съд, състав на първо гражданско отделение, намира частната жалба за основателна. М. Ч. Б. е подал молба за отмяна на влязло в сила решение по чл. 231, б.”е” от ГПК отм., В молбата той е посочил, че на 28.03.03г. Смолянският районен съд е постановил решение №48 по гр. д. №248/2002г., което той е обжалвал пред въззивния съд. По тази жалба е образувано гр. д. №301/03г. на Смолянския окръжен съд. По това дело той не е бил призован, а вместо него се е явил представител, когото той не е упълномощил. По този начин той бил лишен от възможността да участва в делото и не бил надлежно представляван от съда. Въпреки това, окръжният съд постановил решение №463/21.01.04г., с което е оставено в сила първоинстанционното решение. Счита, че при разглеждане на дело №301/2003г. на Смолянския окръжен съд е допуснато нарушение на процесуалните правила, което е основание за отмяна на влязлото в сила решение по чл. 231, б.”е” от ГПК. С допълнителна молба вх. №2136/09.03.2009г. молителят е уточнил, че предмет на молбата за отмяна е решение №463/21.01.2004г. на Смолянския окръжен съд. При тези данни следва да се приеме, че предметът на производството за отмяна е уточнен и това е решение №463/21.01.2004г. по гр. д. №301/2003г. на Смолянския окръжен съд. Съставът на ВКС не е имал основание да връща молбата за отмяна и да прекратява производството по нея, поради което обжалваното определение следва да бъде отменено. Водим от изложеното, Върховният касационен съд, състав на първо гражданско отделение, ОПРЕДЕЛИ: ОТМЕНЯ определение №38 от 14.03.09г. по гр. д. №1077/08г. на ВКС, ІІ ГО. ВРЪЩА делото на предходния тричленен състав за произнасяне по молбата. Определението не подлежи на обжалване.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