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№552/26.09.2009 по гр. д. №527/2009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552гр. София, 26.09.2009 г.В ИМЕТО НА НАРОДА Върховен касационен съд на Р. Б, първо гражданско отделение, в закрито заседание на двадесет и четвърти септември през две хиляди и девета година в състав:ПРЕДСЕДАТЕЛ: ДОБРИЛА ВАСИЛЕВАЧЛЕНОВЕ: ЛИДИЯ РИКЕВСКАТЕОДОРА ГРОЗДЕВАизслуша докладваното от съдия РИКЕВСКА ч. гр. дело № 527 по описа за 2009 година и за да се произнесе, взема предвид следното: </w:t>
        <w:tab/>
        <w:br/>
        <w:tab/>
        <w:t xml:space="preserve"/>
        <w:tab/>
        <w:br/>
        <w:tab/>
        <w:t xml:space="preserve">Производство по чл. 274 ал. 2 вр. с ал. 1 ГПК. Постъпила е частна жалба от С. К. Й. срещу определение от 17.06.2009 г. по гр. д. № 1869/07 г. на СГС. Правят се доводи за допуснати нарушения на съдопроизводството и се иска отмяна на определението. Ответникът по жалбата С. с нестопанска цел „А” гр. Б., оспорва същата. ВКС, след като взема предвид доводите в жалбата и извърши проверка на данните по делото, прие за установено следното: Частната жалба е подадена в срока по чл. 275 ГПК от надлежна страна в процеса и е процесуално допустима. С. чл. 274 ал. 2 вр. с ал. 1 ГПК, срещу определенията на съда могат да бъдат подавани частни жалби когато определението прегражда по-нататъшното развитие на делото, както и в случаите, изрично посочени в закона. Когато определенията по ал. 1 са постановени от въззивна инстанция, те подлежат на обжалване с частна жалба пред ВКС. Видно е от данните по делото, че в СРС е постъпила искова молба от А. К. Ч. срещу С. Й. за собственост на дворно място с площ 1076 кв. м. представляващо УПИ ХХV-2402 от кв. 201а по плана на гр. Б.. В хода на производството ищцата е починала. Видно от обявеното на 24.08.2006 г. завещание, недвижимият имот „Т” в гр. Б. е завещан на Община гр. Б., а останалото наследство ищцата завещала на А. университет. С определение от 10.10.2006 г. СРС е конституирал като ищци по делото наследника по закон на А. Ч. - Л. Б. и наследника по завещание А. у. в България. С решение от 30.03.2007 г. по гр. д. № 10455/05 г. СРС е отхвърлил иска на А. у. срещу С. Й. за предаване владението на УПИ ХL-2402 кв. 201-а по плана на гр. Б., м. „Т” с площ 1076 кв. м. По жалба на А. у. в Б. е образувано въззивно дело № 1869/07 г. по описа на СГС. В съдебно заседание на 17.06.2009 г. производството по делото е спряно на основание чл. 182 ал. 1 б. „г” ГПК - до приключване на преюдициалния спор за валидността на завещанието от 31.10.2001 г. Видно от удостоверение на СРС по гр. д. № 25377/09 г., А. у. в Б. е предявил иск срещу С. община за прогласяване нищожността на завещанието по отношение процесния имот. Обжалваното определение е законосъобразно. Спорът за валидността на завещанието е преюдициален по отношение на настоящия спор, тъй като касае процесния имот и ще реши на кого е завещан същия - дали на А. у. в Б. гр. Б. или на С. община, а от тук и дали А. у. в Б. гр. Б. е легитимиран да бъде ищец в настоящото производство, като продължи предявения от завещателката иск за собственост. Предвид на изложеното ВКС счита, че жалбата е неоснователна и следва да бъде оставена без уважение. Водим от горното, съдътОПРЕДЕЛИ: ОСТАВЯ В СИЛА определение от 17.06.2009 г. по гр. д. № 1869/07 г. на СГС.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