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№530/09.09.2009 по гр. д. №379/2009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530София 09.09.2009Върховният касационен съд на Р. Б, първо гражданско отделение в закрито заседание, в състав: ПРЕДСЕДАТЕЛ: Т. Н. Ч: Д. Ц. В ИЛИЕВАизслуша докладваното от съдията Д.Цч. гр. д. № 379/09 по описа на ВКС, І. г. о. и за да се произнесе, взе предвид: </w:t>
        <w:tab/>
        <w:br/>
        <w:tab/>
        <w:t xml:space="preserve"/>
        <w:tab/>
        <w:br/>
        <w:tab/>
        <w:t xml:space="preserve">Производството е по чл. 274, ал. 2 ГПК. Образувано е по частна жалба от Г. К. М. против разпореждането от 28.11.2008 г. по гр. д. № 2571/07 г. на Софийски градски съд, с което на основание чл. 286, ал. 1, т. 3 във вр. с чл. 280, ал. 2 ГПК е върната подадената от него касационна жалба против решението от 09.07.2008 г. по същото дело. Иска се отмяна на обжалваното разпореждане като незаконосъобразно. Върховният касационен съд, състав на първо гражданско отделение като взе предвид данните по делото, намира: С решението от 09.07.2008 г. по гр. д. № 2* г. на Софийски градски съд е оставено в сила решението от 28.06.2007 г. по гр. д. № 7063/05 г. на Софийски районен съд, с което е признато за установено по отношение на Г. К. М., М. Х. Х. и Б. Е. Х., че В. Х. Ч. е собственик на 1/2 ид. част от недвижим имот - нива от 3.001 дка, съставляваща парцел **** в масив 17 по плана за земеразделяне в землището на кв. Обеля, гр. С. и на основание чл. 33, ал. 2 ЗС е допуснато В. Х. Ч. да изкупи ид. част от този имот при договорените в нот. акт № 7, т. ІІІ, дело № 374/03 г. на нотариус Е. К. условия, като замести приобретателя Г. К. М.. За да разпореди връщането на касационната жалба въззивният съд е приел, че същата е подадена по дело с обжалваем интерес под 1000 лв., което по аргумент от чл. 280, ал. 2 ГПК не подлежи на касационно обжалване. Съдът се е позовал на разпореждане № 403 от 21.11.2008 г. на председателя на ІІІ г. о. на ВКС, с което касационната жалба е върната на въззивния съд като неотговаряща на изискванията на чл. 280, ал. 2 ГПК, тъй като обжалваемият интерес е под 1000 лв. От доказателствата по делото се установява, че данъчната оценка на недвижимия имот, предмет на установителния иск за собственост и обективно съединеният с него конститутивен иск по чл. 33, ал. 2 ЗС, е 200 лв. И двата обективно съединени иска са оценяеми, като цената им се определя по правилото на чл. 69, ал. 1, т. 1 ГПК - в размер на данъчната оценка.При тези данни обжалваното разпореждане за връщане на касационната жалба е правилно и следва да бъде оставено в сила, тъй като съгласно чл. 280, ал. 2 ГПК от касационен контрол са изключени въззивните решения, постановени по дела с обжалваем интерес под 1000 лв. Водим от гореизложеното съдътОПРЕДЕЛИ: ОСТАВЯ В СИЛА разпореждането от 28.11.2008 г. по гр. д. № 2571/07 г. на Софийски градски съд, с което на основание чл. 286, ал. 1, т. 3 във вр. с чл. 280, ал. 2 ГПК е върната подадената от Г. К. М. касационна жалба против решението от 09.07.2008 г. по същото дело.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