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№50016/01.10.2024 по гр. д. №167/2022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50016</w:t>
        <w:tab/>
        <w:br/>
        <w:tab/>
        <w:t xml:space="preserve"/>
        <w:tab/>
        <w:br/>
        <w:tab/>
        <w:t xml:space="preserve">София, 01.10.2024 г.Върховният касационен съд на Република България, Първо гражданско отделение, в закрито съдебно заседание на осемнадесети септември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167/2022 година.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Подадена е молба от Прокуратурата на Република България, чрез юрисконсулт М. С., за допускане поправка на очевидна фактическа грешка в определение № 376 от 12. 08. 2022 г. по гр. д. № 167/2022 г. на ВКС, 1 г. о., чрез отразяване в определението на изразената в мотивите към същото воля на съдебния състав за осъждане на касатора П. С. П. да заплати на Прокуратурата на Република България, на основание чл. 78, ал. 8 ГПК, сумата 100 лв. юрисконсултско възнаграждение за изготвяне на отговор на касационната жалба.</w:t>
        <w:tab/>
        <w:br/>
        <w:tab/>
        <w:t xml:space="preserve"/>
        <w:tab/>
        <w:br/>
        <w:tab/>
        <w:t xml:space="preserve">Ответникът П. С. П., чрез особения представител адв. В. Ф., е изразил становище за неоснователност на молбата и оставянето й без уважение.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след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Производството по настоящото дело е било образувано по подадена касационна жалба от П. С. П., чрез процесуалния му представител адв. В. Ф., срещу решение № 115 от 20. 08. 2021 г. по в. гр. д.№ 96/2021 г. на АС – Велико Търново, с което е потвърдено решение № Р-402 от 04. 08. 2020 г., поправено с решение от 11. 12. 2020 г., и двете постановени по гр. д. № 683/2018 г. на ОС – Велико Търново, с което са отхвърлени предявените от П. С. П. против Прокуратурата на Република България, Висшия съдебен съвет и държавата, представлявана от министъра на финансите, искове с правни основания чл. 49 ЗЗД – за солидарно осъждане на ответниците да му заплатят сумата 1000000 (един милион) лева обезщетение за неимуществени вреди, ведно със законната лихва от предявяване на иска до окончателното и изплащане и чл. 84, ал. 3 ЗЗД – за солидарно осъждане на ответниците да му заплатят сумата 964860 (деветстотин шестдесет и четири осемстотин и шестдесет) лева обезщетение за забавено плащане на главницата до предявяване на иска.</w:t>
        <w:tab/>
        <w:br/>
        <w:tab/>
        <w:t xml:space="preserve"/>
        <w:tab/>
        <w:br/>
        <w:tab/>
        <w:t xml:space="preserve">С постановено по реда на чл. 288 ГПК определение № 376 от 12. 08. 2022 г. по гр. д. № 167/2022 г. на ВКС, 1 г. о., не е допуснато касационно обжалване на въззивното решение. В мотивите към определението съдът е приел, че предвид изхода на делото и на основание чл. 78, ал. 8 ГПК, вр. чл. 37, ал. 1 ЗПП и чл. 25а от Наредбата за заплащане на правната помощ, касаторът ще следва да бъде осъден да заплати на Прокуратурата на Република България, на Висшия съдебен съвет и на държавата, представлявана от министъра на финансите, по 100 лв. на всеки от ответниците юрисконсултско възнаграждение за изготвяне на отговор на касационната жалба. В диспозитива липсва произнасяне по претенциите за разноски.</w:t>
        <w:tab/>
        <w:br/>
        <w:tab/>
        <w:t xml:space="preserve"/>
        <w:tab/>
        <w:br/>
        <w:tab/>
        <w:t xml:space="preserve">Налице е допусната очевидна фактическа грешка по смисъла на чл. 247 ГПК, предвид несъответствието между волята на съда, формирана в мотивите към определението, и обективирана в самото определение, която следва да бъде поправена.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отделениеОПРЕДЕЛИ:ДОПУСКА, НА ОСНОВАНИЕ ЧЛ. 247 ГПК, ПОПРАВКА НА ОЧЕВИДНА ФАКТИЧЕСКА ГРЕШКА в диспозитива на определение № 376 от 12. 08. 2022 г. по гр. д. № 167/2022 г. на ВКС, 1 г. о., като след изречението: „НЕ ДОПУСКА касационно обжалване на решение № 115 от 20. 08. 2021 г. по в. гр. д. № 96/2021 г. на АС – Велико Търново.“ да се чете: „ОСЪЖДА П. С. П., на основание чл. 78, ал. 8 ГПК, вр. чл. 37, ал. 1 ЗПП и чл. 25а от Наредбата за заплащане на правната помощ, да заплати на Прокуратурата на Република България юрисконсултско възнаграждение за изготвяне на отговор на касационната жалба в размер на 100 лв.“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