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№3213/06.03.2019 по адм. д. №9638/2018 на ВАС, докладвано от съдия Росица Драганова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следващите от Административнопроцесуалния кодекс (АПК), вр. чл. 160, ал. 6 от ДОПК (ДАНЪЧНО-ОС. П. К) (ДОПК). </w:t>
        <w:tab/>
        <w:br/>
        <w:tab/>
        <w:t xml:space="preserve">Образувано е по касационна жалба на директора на Дирекция „Обжалване и данъчно-осигурителна практика“ Варна при ЦУ на НАП, срещу решение № 1229 от 08.06.2018 г. на Административен съд Варна, постановено по адм. д. № 2900/2017 г., с което е отменен Ревизионен акт № Р-03000316007879-091-001/12.07.2017г., на органи при приходите при ТД на НАП Варна, потвърден с решение № 348/21.09.2017г. на директора на Дирекция „ОДОП“-Варна, с който на жалбоподателя са определени данъчни задължения по ЗДДС за м. 12.2016 г. в общ размер на 206 453, 50 лева и лихва в размер на 10 219, 01 лева. </w:t>
        <w:tab/>
        <w:br/>
        <w:tab/>
        <w:t xml:space="preserve">Касаторът претендира отмяна на съдебното решение като неправилно поради нарушение на материалния закон и необоснованост - касационни основания по чл. 209, т. 3 АПК. Възразява срещу извода на съда за фактическа наличност на стоките към края на 2016 г., така както се установява по счетоводни данни. Иска се отмяна на атакуваното решение и отхвърляне на жалбата срещу ревизионния акт. Претендира присъждане на направените разноски за две съдебни инстанции. </w:t>
        <w:tab/>
        <w:br/>
        <w:tab/>
        <w:t xml:space="preserve">Ответникът – „Интериор 46“ ЕООД, чрез процесуалния си представител, в писмен отговор, оспорва жалбата като неоснователна. </w:t>
        <w:tab/>
        <w:br/>
        <w:tab/>
        <w:t xml:space="preserve">Представителят на Върховна административна прокуратура излага становище за основателност на касационната жалба. </w:t>
        <w:tab/>
        <w:br/>
        <w:tab/>
        <w:t xml:space="preserve">Върховният административен съд, осмо отделение, като се запозна със събраните по делото доказателства, съобрази доводите и възраженията на страните и обсъди наведените касационни основания и тези по чл. 218, ал. 2 АПК, намира за установено от фактическа и правна страна следното: </w:t>
        <w:tab/>
        <w:br/>
        <w:tab/>
        <w:t xml:space="preserve">Касационната жалба е допустима, като подадена в срока по чл. 211 АПК, от надлежна страна, участник в първоинстанционното производство, имаща право и интерес от оспорването и срещу подлежащ на обжалване съдебен акт. </w:t>
        <w:tab/>
        <w:br/>
        <w:tab/>
        <w:t xml:space="preserve">Разгледана по същество касационната жалба е неоснователна. </w:t>
        <w:tab/>
        <w:br/>
        <w:tab/>
        <w:t xml:space="preserve">С оспорения РА на дружеството са определени задължения по ЗДДС м. 12.2016 г. в общ размер на 206 453, 50 лева и лихва в размер на 10 219, 01 лева. В хода на ревизията е установено, че по счетоводни данни на дружеството за наличните към 01.01.2016 г. стоки, след съобразяване на стойността на придобитите и стойността на изписаните стоки за годината, в края на 2016 г. дружеството следва да има налични стоки на стойност 1 061 752, 23 лева, а в публикувания в Търговския регистър годишен баланс на дружеството за 2016 г. материални активи не са посочени. Дружеството не е извършило инвентаризация и не е представило инвентаризационен опис за 2016 г., поради което с РА е направен извод, че е извършена продажба на стоки, за която не е издаден съответният данъчен документ и не е начислено дължимото ДДС. По връчените 2 бр. искания за представяне на документи от ревизираното лице са представени частично справки по първото, а по второто искане дружеството не е представило счетводни документи. При така установените факти органите по приходите са направили изовод, че в случая са налице обстоятелствата по чл. 122, ал. 1, т. 2 и т. 4 ДОПК, поради което са провели ревизията по особения ред. </w:t>
        <w:tab/>
        <w:br/>
        <w:tab/>
        <w:t xml:space="preserve">В хода на съдебното производство е проведена съдебно-счетоводна експертиза, приета без оспорване и кредитирана от съда. Вещото лице е изчислило стойността на стоките и материалите, които би трябвало да са налични към 31.12.2016 г. Като е взело предвид наличностите, установени при извършената действителна инвентаризация за 2017 г. и приспадайки цялото движение през 2017 г. е направило извод, че общият размер на счетоводно наличните стоки и материали следва да е сбор от 942 441, 95 лева стоки и 40 577, 68 лева материали. Вещото лице потвърждава наличността им по счетоводни данни към 31.12.2016 г., както и фактическа наличност за стоки в размер на 936 271, 12 лева, като разликата обяснява с неосчетоводена фактура на стойност 6 170 лева. Съгласно заключението, отчитането на стоките е било много подробно, включително и по направление на реализацията, продажби в страната, ВОД. Вещото лице е дало заключение за недължимост на установения с РА данък, ако се приеме, че тези стоки са налични. </w:t>
        <w:tab/>
        <w:br/>
        <w:tab/>
        <w:t xml:space="preserve">За да отмени РА, административният съд е приел за недоказано наличието на обстоятелства по чл. 122, ал. 1, т. 2 и т. 4 ДОПК, които да обосновават провеждането на ревизията по особения ред. Приел е, че експертното заключение категорично опровергава констатациите на ревизиращите органи за неотчетени продажби на стоки в обекти на ревизираното лице. Приел е, че наличностите по счетоводни данни на стоки към края на 2016 г. са били фактически налични към края на същата година, а изводите на ревизиращите органи се основават единствено на представения и публикуван от самото дружество ГФО в ТР за 2016 г. Приел е, че поради липса на счетоводни документи, във връзка с изземването им от Икономическа полиция, в счетоводството на ревизираното лице не са били взети предвид началните салда за 2016 г., а установените разлики във финансовия отчет за 2016 г. могат и следва да бъдат коригирани през 2017 г., съответно да се оповести верният баланс за 2016 г. </w:t>
        <w:tab/>
        <w:br/>
        <w:tab/>
        <w:t xml:space="preserve">При съобразяването на горните обстоятелства, съдът е приел РА за незаконосъобразен и като е уважил жалбата на дружеството е отменил обжалвания акт.Решението е правилно. </w:t>
        <w:tab/>
        <w:br/>
        <w:tab/>
        <w:t xml:space="preserve">Неоснователно е възражението на касатора за доказаност наличието на предпоставките по чл. 122, ал. 1, т. 2 и т. 4 ДОПК. </w:t>
        <w:tab/>
        <w:br/>
        <w:tab/>
        <w:t xml:space="preserve">При провеждане на ревизията по особения ред на чл. 122 и следващите от ДОПК в тежест на органа по приходите е да докаже наличието на обстоятелства, обосноваващи облагането по аналог. В случая, позовавайки се единствено на публикувания в ТР ГФО за 2016 г. на ревизираното дружество, приходната администрация е извела извод за наличие на укрити доходи вследствие на реализирани продажби, без надлежен документ и без начисляване на съответен данък. Органът по приходите, при спазване на принципа на обективност и служебно начало, е следвало да докаже по категоричен начин заключението си за фактическа липса на краткотрайни материални активи при ревизираното лице в края на 2016 г., дори чрез посещение на обекта и извършване на инвентаризация или удостоверяване в протокол на липсата на стоки при извършената проверка. Безспорно е обстоятелството, че компютърната програма и счетоводните документи на ревизираното лице са били иззети от Икономическа полиция, а съгласно обясненията на лицето новият счетоводител на дружеството не е имал данни за началните салда и не е разполагал със счетоводните документи за 2016 г., което според настоящия състав е дало отражение и върху оповестения в ТР ГФО за 2016 г. Същите са били върнати на дружеството на 07.11.2017 г., съгласно приемо-предавателния протокол /л. 28 по делото/. Тези факти е следвало да бъдат съобразени от ревизиращите органи при преценката на обявения в ТР ГФО за 2016 г. Позоваването изключително на данните от него при формиране на извод за наличие на укрит доход, при липса на други доказателства в тази насока, води до установяване на допълнителни задължения за ДДС въз основа на предположения, което е недопустимо. </w:t>
        <w:tab/>
        <w:br/>
        <w:tab/>
        <w:t xml:space="preserve">Неоснователни са изложените възражения относно възприетата от вещото лице фактическа наличност на стоки към 31.12.2016 г., основана на изчислената счетоводна наличност. Експертното заключение е прието в съдебно заседание, с участие на представител на касатора и без оспорване от негова страна. При изготвяне на заключението вещото лице е работило с целия набор счетоводни документи и софтуеър, включително върнатите от Икономическа полиция, както и резултатите от инвентаризацията към 31.12.2017 г., извършена от ревизираното лице във връзка с изготвяне на ГФО за 2017 г. Посочило е и че с оповестяване на ГФО за 2017 г. ще бъде извършена корекция на резултатите за 2016 г. Предвид стриктно воденото счетоводство, в съответствие със законовите изисквания и възможността да се проследи движението на стоките, при направените изчисления, които съответстват на установеното и от приходните органи, следва да се приеме, че наличните по счетоводни данни стоки към края на 2016 г. са били фактически налични, както е заявило и вещото лице. </w:t>
        <w:tab/>
        <w:br/>
        <w:tab/>
        <w:t xml:space="preserve">Този извод се подкрепя и от представеното в касационното производство от страна на ревизираното лице извлечение от ТР с обявения ГФО за 2017 г. От справката е видно, че ревизираното лице е извършило корекция на салдата в отчета за 2016 г., като е посочило стойност на „текущи (краткотрайни) активи“ за предходната година 1 157 хил. лева, която изцяло кореспондира с възприетата с РА наличност на стойност 1 061 752, 23 лева. </w:t>
        <w:tab/>
        <w:br/>
        <w:tab/>
        <w:t xml:space="preserve">Предвид изложеното, първоинстанционното съдебно решение не страда от пороците, обосновани в касационната жалба и следва да бъде оставено в сила. </w:t>
        <w:tab/>
        <w:br/>
        <w:tab/>
        <w:t xml:space="preserve">С оглед крайния изход на делото, на касатора разноски не се дължат. Ответникът не е направил искане за присъждане на разноски, не е представил и доказателства за извършени такива, поради което не следва да му бъдат присъдени. </w:t>
        <w:tab/>
        <w:br/>
        <w:tab/>
        <w:t xml:space="preserve">Водим от горното и на основание чл. 221, ал. 1 АПК, Върховният административен съд, осмо отделение,РЕШИ:</w:t>
        <w:tab/>
        <w:br/>
        <w:tab/>
        <w:t xml:space="preserve">ОСТАВЯ В СИЛА решение № 1229 от 08.06.2018 г. на Административен съд Варна, постановено по адм. д. № 2900/2017 г.Решението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