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№57/18.02.2021 по гр. д. №3204/2020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57</w:t>
        <w:tab/>
        <w:br/>
        <w:tab/>
        <w:t xml:space="preserve"> </w:t>
        <w:tab/>
        <w:br/>
        <w:tab/>
        <w:t xml:space="preserve"> [населено място], 18.02.2021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седемнадесети феврури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 гр. дело № 3204/2020год.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ГПК. </w:t>
        <w:tab/>
        <w:br/>
        <w:tab/>
        <w:t xml:space="preserve"> </w:t>
        <w:tab/>
        <w:br/>
        <w:tab/>
        <w:t xml:space="preserve">Съдът констатира служебно, че в определение № 74 от 04.02.2021 г. постановено по гр. д. № 3204 по описа за 2020 г. на Върховния касационен съд, трето гражданско отделение, е допусната очевидна фактическа грешка, която се изразява в неправилното посочване на номера на акта и делото в диспозитивната част на съдебния акт като вместо „ решение № 192 от 03.08.2020г. по в. гр. д.№ 345/2020г. по описа на Добричкия окръжен съд“ неправилно е отразено „ решение №160 от 08.07.2020г. по в. гр. д.№ 319/2020г. на Добричкия окръжен съд“.</w:t>
        <w:tab/>
        <w:br/>
        <w:tab/>
        <w:t xml:space="preserve"> </w:t>
        <w:tab/>
        <w:br/>
        <w:tab/>
        <w:t xml:space="preserve">Съдът намира, че тази очевидна фактическа грешка следва да бъде отстранена и по тези съображения, ВКС,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поправка на очевидна фактическа грешка в диспозитива на определение № № 74 от 04.02.2021 г. постановено по гр. д. № 3204 по описа за 2020 г. на Върховния касационен съд като в същия вместо „решение №160 от 08.07.2020г. по в. гр. д.№ 319/2020г. на Добричкия окръжен съд“ се „ решение № 192 от 03.08.2020г. по в. гр. д.№ 345/2020г. по описа на Добричкия окръжен съд“.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