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№52/17.02.2021 по гр. д. №194/2021 на ВКС, ГК, III г.о., докладвано от съдия Жива Декова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№52</w:t>
        <w:tab/>
        <w:br/>
        <w:tab/>
        <w:t xml:space="preserve"> </w:t>
        <w:tab/>
        <w:br/>
        <w:tab/>
        <w:t xml:space="preserve">гр.София, 17.02.2020 год.</w:t>
        <w:tab/>
        <w:br/>
        <w:tab/>
        <w:t xml:space="preserve"> </w:t>
        <w:tab/>
        <w:br/>
        <w:tab/>
        <w:t xml:space="preserve">Върховният касационен съд на Р. Б, IІІ гражданско отделение в закрито съдебно заседание на дванадесети февруари две хиляди двадесет и първа година в състав: </w:t>
        <w:tab/>
        <w:br/>
        <w:tab/>
        <w:t xml:space="preserve"> </w:t>
        <w:tab/>
        <w:br/>
        <w:tab/>
        <w:t xml:space="preserve"> ПРЕДСЕДАТЕЛ: МАРИЯ ИВАНОВА </w:t>
        <w:tab/>
        <w:br/>
        <w:tab/>
        <w:t xml:space="preserve"> </w:t>
        <w:tab/>
        <w:br/>
        <w:tab/>
        <w:t xml:space="preserve"> ЧЛЕНОВЕ: ЖИВА ДЕКОВА</w:t>
        <w:tab/>
        <w:br/>
        <w:tab/>
        <w:t xml:space="preserve"> </w:t>
        <w:tab/>
        <w:br/>
        <w:tab/>
        <w:t xml:space="preserve"> МАРГАРИТА ГЕОРГИЕВА</w:t>
        <w:tab/>
        <w:br/>
        <w:tab/>
        <w:t xml:space="preserve"> </w:t>
        <w:tab/>
        <w:br/>
        <w:tab/>
        <w:t xml:space="preserve">при участието на секретаря </w:t>
        <w:tab/>
        <w:br/>
        <w:tab/>
        <w:t xml:space="preserve"> </w:t>
        <w:tab/>
        <w:br/>
        <w:tab/>
        <w:t xml:space="preserve">разгледа докладваното от съдия Декова</w:t>
        <w:tab/>
        <w:br/>
        <w:tab/>
        <w:t xml:space="preserve"> </w:t>
        <w:tab/>
        <w:br/>
        <w:tab/>
        <w:t xml:space="preserve">гр. дело № 194 по описа за 2021 год.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307, ал. 1 ГПК.</w:t>
        <w:tab/>
        <w:br/>
        <w:tab/>
        <w:t xml:space="preserve"> </w:t>
        <w:tab/>
        <w:br/>
        <w:tab/>
        <w:t xml:space="preserve"> Образувано е по молба с вх. № 25158352/03.11.2020 г. на Н. Д. Х. за отмяна на влязло в сила въззивно решение, постановено на 26.06.2020г. по гр. д. № 15791/2019г.</w:t>
        <w:tab/>
        <w:br/>
        <w:tab/>
        <w:t xml:space="preserve"> </w:t>
        <w:tab/>
        <w:br/>
        <w:tab/>
        <w:t xml:space="preserve">В молбата за отмяна се сочи наличие на основание за отмяна по чл. 303, ал. 1, т. 1 ГПК. Представят се доказателства, които молителят счита за относими към соченото основание за отмяна на влязло в сила решение. </w:t>
        <w:tab/>
        <w:br/>
        <w:tab/>
        <w:t xml:space="preserve"> </w:t>
        <w:tab/>
        <w:br/>
        <w:tab/>
        <w:t xml:space="preserve">Ответникът по молбата Д. С. С., чрез процесуален представител адв.П., оспорва молбата като неоснователна.</w:t>
        <w:tab/>
        <w:br/>
        <w:tab/>
        <w:t xml:space="preserve"> </w:t>
        <w:tab/>
        <w:br/>
        <w:tab/>
        <w:t xml:space="preserve">Върховният касационен съд, състав на III гр. отд. при данните по делото намира следното:</w:t>
        <w:tab/>
        <w:br/>
        <w:tab/>
        <w:t xml:space="preserve"> </w:t>
        <w:tab/>
        <w:br/>
        <w:tab/>
        <w:t xml:space="preserve">Молбата за отмяна е процесуално допустима и подлежаща на разглеждане по същество.</w:t>
        <w:tab/>
        <w:br/>
        <w:tab/>
        <w:t xml:space="preserve"> </w:t>
        <w:tab/>
        <w:br/>
        <w:tab/>
        <w:t xml:space="preserve"> С молбата е атакувано решение, с което е решен спорът по същество, което решение подлежи на отмяна. Молбата е подадена от легитимирана страна и в нея е посочено мотивирано основание за отмяна. Внесена е дължимата държавна такса за производството по отмяна. Решението, чиято отмяна се иска, е необжалваемо и е влязло в сила на 26.06.2020г. – датата на неговото обявяване /чл. 296, т. 1 ГПК/. Молбата за отмяна на влязлото в сила решение е подадена в срока по чл. 305, ал. 1, т. 1 ГПК, считано от момента, в който - според молителя му е станало известно новото обстоятелство. Приложени са с твърдение, че са нови по смисъла на чл. 303, ал. 1, т. 1 ГПК, писмени доказателства, като преценката дали са нови и от значение ли са за спора, следва да се направи в производството по разглеждане на молбата. </w:t>
        <w:tab/>
        <w:br/>
        <w:tab/>
        <w:t xml:space="preserve"> </w:t>
        <w:tab/>
        <w:br/>
        <w:tab/>
        <w:t xml:space="preserve">По изложените съображения, Върховният касационен съд, състав на III гр. отд.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ДОПУСКА до разглеждане в открито съдебно заседание на молбата на Н. Д. Х. за отмяна на влязло в сила въззивно решение, постановено на 26.06.2020г. по гр. д. № 15791/2019г.</w:t>
        <w:tab/>
        <w:br/>
        <w:tab/>
        <w:t xml:space="preserve"> </w:t>
        <w:tab/>
        <w:br/>
        <w:tab/>
        <w:t xml:space="preserve"> КОНСТАТИРА, че представените с молбата за отмяна писмени документи на хартиен носител, по делото са в незаверен препис, поради което ДАВА ВЪЗМОЖНОСТ на молителя да ги представи в заверен препис най - късно в откритото съдебно заседание по делото, като в противен случай те ще бъдат изключени от доказателствата по делото – чл. 183 ГПК.</w:t>
        <w:tab/>
        <w:br/>
        <w:tab/>
        <w:t xml:space="preserve"> </w:t>
        <w:tab/>
        <w:br/>
        <w:tab/>
        <w:t xml:space="preserve"> Делото да се докладва на председателя на ІІІ г. о. на ВКС за насрочване на молбата за отмяна в открито съдебно заседание. </w:t>
        <w:tab/>
        <w:br/>
        <w:tab/>
        <w:t xml:space="preserve"/>
        <w:tab/>
        <w:br/>
        <w:tab/>
        <w:t xml:space="preserve">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