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№104/17.02.2021 по търг. д. №332/2021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104</w:t>
        <w:tab/>
        <w:br/>
        <w:tab/>
        <w:t xml:space="preserve"> </w:t>
        <w:tab/>
        <w:br/>
        <w:tab/>
        <w:t xml:space="preserve"> София, 17.02.2021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седемнадесети февруари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като изслуша докладваното от съдия Г. И ч. т.д. № 332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>Молителят „Д. Б: Живот и здраве“ АД чрез юрк. К. И. излага съображения, че е постановено осъдително решение на въззивен съд, подлежащо на предварително изпълнение, съгласно решение № 17 от 27.01.2021 г. по в. т.д. 264/20 г. Апелативен съд – В. Т, с което е потвърдено решение № 220 от 29.06.2020 г. по гр. д. 274/19 г., Окръжен съд – Русе, с което „Д. Б: Живот и здраве“ АД е осъден да заплати на Б. С. Б. сумата от 40 000 лв, по предявен в пълен размер от 70 000 лв и уважен с влязло в сила решение по частичен иск за 30 000 лв, представляваща обезщетение за причинени от ПТП на 28.10.2015 г. неимуществени вреди от застрахован при ЗАД „Д. Б. Ж и Здраве“ АД по валидна застраховка „Гражданска отговорност на автомобилистите“, водач М. И. Д., ведно със законната лихва от 19.4.2016 г. до окончателното изплащане на задължението. </w:t>
        <w:tab/>
        <w:br/>
        <w:tab/>
        <w:t xml:space="preserve"> </w:t>
        <w:tab/>
        <w:br/>
        <w:tab/>
        <w:t xml:space="preserve">Представя съобщение за връчено му решение на въззивния съд на 28.1.2021 г., както и подадена на 02.02.2021 г. касационна жалба срещу това решение. </w:t>
        <w:tab/>
        <w:br/>
        <w:tab/>
        <w:t xml:space="preserve"> </w:t>
        <w:tab/>
        <w:br/>
        <w:tab/>
        <w:t xml:space="preserve">Представя доказателства за внесена парична гаранция в общ размер от 59 445, 24 лв по сметка на Върховния касационен съд на Р България.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Представени са заверени преписи от решение № 17 от 27.01.2021 г. по в. т.д. 264/20 г. Апелативен съд – В. Т, с което е потвърдено решение № 220 от 29.06.2020 г. по гр. д. 274/19 г., Окръжен съд – Русе. Видно е, че е налице осъждане на молителя да заплати обезщетение за неимуществени вреди, на основание договор за застраховка „Гражданска отговорност“ в размер на 40 000 лв ведно със законната лихва от 19.4.2016 г. </w:t>
        <w:tab/>
        <w:br/>
        <w:tab/>
        <w:t xml:space="preserve"> </w:t>
        <w:tab/>
        <w:br/>
        <w:tab/>
        <w:t xml:space="preserve">Видно е от печат на Апелативен съд – гр. В. Т е подадена касационна жалба срещу посоченото решение на същия съд вх. № 565 от 02.02.2021 г. Предвид връчването на препис от съдебното решение на 28.01.2021 г., както и удостоверената дата на подаване на касационна жалба, следва да се приеме, че касационната жалба е в срока, предвиден в чл. 283 от ГПК.Стелно и искането по чл. 282, ал. 2 от ГПК, е допустимо.</w:t>
        <w:tab/>
        <w:br/>
        <w:tab/>
        <w:t xml:space="preserve"> </w:t>
        <w:tab/>
        <w:br/>
        <w:tab/>
        <w:t xml:space="preserve">Видно е от представеното платежно нареждане, както и от удостоверение от счетоводството на Върховния касационен съд, че е внесена сума от 59 445, 24 лв. по сметка на ВКС в БНБ от ЗАД „Д. Б: Живот и здраве“ по посоченото дело на въззивния съд. Следователно налице са доказателства за внесена сума, равна на паричното вземане, за което е постановено въззивно съдебно решение, подлежащо на предварително изпълнение на основание чл. 404, ал. 1, т. 1 от ГПК, </w:t>
        <w:tab/>
        <w:br/>
        <w:tab/>
        <w:t xml:space="preserve"> </w:t>
        <w:tab/>
        <w:br/>
        <w:tab/>
        <w:t xml:space="preserve">При така изложените обстоятелства, настоящият съдебен състав приема, че молбата за спиране е основателна, тъй като са налице кумулативните предпоставки на чл. 282, ал. 2, т. 1 ГПК, а именно - постановено срещу молителя ЗАД „Д. Б. Ж и здраве“ осъдително въззивно решение, подлежащо на касационно обжалване при условията на чл. 280 от ГПК, обжалвано с редовна касационна жалба в срока по чл. 283 ГПК, не влязло в законна сила и внесено надлежно обезпечение по чл. 282, ал. 2, т. 1 ГПК в размер на присъдената с решението сума. Ще следва да се постанови, на основание чл. 282, ал. 2, т. 1 от ГПК спиране изпълнението на невлязлото в законна сила осъдително въззивно решение, подлежащо на предварително изпълнение.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СПИРА, на основание чл. 282, ал. 2, т. 1 от ГПК, изпълнението на невлязло в сила съдебно решение № 17 от 27.01.2021 г. по в. т.д. 264/20 г., по описа на Апелативен съд – В. Т, с което е потвърдено решение № 220 от 29.06.2020 г. по гр. д. 274/19 г., Окръжен съд – Русе ДО ПРИКЛЮЧВАНЕ НА ПРОИЗВОДСТВОТО ПО ПОСОЧЕНАТА В М. К. Ж П. В. К СЪД.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