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№57/27.01.2021 по търг. д. №661/2020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57</w:t>
        <w:tab/>
        <w:br/>
        <w:tab/>
        <w:t xml:space="preserve"> </w:t>
        <w:tab/>
        <w:br/>
        <w:tab/>
        <w:t xml:space="preserve"> гр. София, 27.01.2021г.</w:t>
        <w:tab/>
        <w:br/>
        <w:tab/>
        <w:t xml:space="preserve"> </w:t>
        <w:tab/>
        <w:br/>
        <w:tab/>
        <w:t xml:space="preserve">В. К. С на Р. Б, Търговска колегия, Първо отделение, в закрито заседание на десети декември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 </w:t>
        <w:tab/>
        <w:br/>
        <w:tab/>
        <w:t xml:space="preserve"> </w:t>
        <w:tab/>
        <w:br/>
        <w:tab/>
        <w:t xml:space="preserve"> АНЖЕЛИНА ХРИСТОВА</w:t>
        <w:tab/>
        <w:br/>
        <w:tab/>
        <w:t xml:space="preserve"/>
        <w:tab/>
        <w:br/>
        <w:tab/>
        <w:t xml:space="preserve">като изслуша докладваното от съдия Христова т. д. №661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от Б. З. С., чрез адв.П.К. срещу решение №2246 от 15.10.2019г. по в. гр. д. №4343/2018г. на Апелативен съд - София, с което се потвърждава решение №2995 от 14.05.2018г., постановено по гр. д. №16256/2016г. от Софийски градски съд, І-2 състав. С първоинстанционното решение e отхвърлен искът с правно осн. чл. 226, ал. 1 КЗ отм., предявен от Б. З. С. срещу ЗД „Евроинс“ АД за сумата 160 000 лева, претендирана като частична от пълния заявен размер от 200 000 лева, съставляваща обезщетение за претърпени неимуществени вреди в резултат на смъртта на майка му К. С., настъпила вследствие на ПТП на 27.06.2016г., ведно със законната лихва върху сумата считано от 27.06.2016г. до окончателното изплащане на сумата. </w:t>
        <w:tab/>
        <w:br/>
        <w:tab/>
        <w:t xml:space="preserve"> </w:t>
        <w:tab/>
        <w:br/>
        <w:tab/>
        <w:t xml:space="preserve">В касационната жалба се твърди, че въззивното решение е неправилно поради нарушения на съдопроизводствените правила и на материалния закон и необоснованост. Касаторът претендира да се отмени решението в обжалваната част и да бъде постановено ново, с което да бъде уважен искът за сумата 160 000 лева, ведно със законната лихва от 27.06.2016г. до окончателното плащане. Претендира разноски.</w:t>
        <w:tab/>
        <w:br/>
        <w:tab/>
        <w:t xml:space="preserve"> </w:t>
        <w:tab/>
        <w:br/>
        <w:tab/>
        <w:t xml:space="preserve"> Допускането на касационното обжалване се основава на предпоставките по чл. 280, ал. 1, т. 1 и т. 3 и ал. 2, пр. 3 ГПК. </w:t>
        <w:tab/>
        <w:br/>
        <w:tab/>
        <w:t xml:space="preserve"> </w:t>
        <w:tab/>
        <w:br/>
        <w:tab/>
        <w:t xml:space="preserve">Касационният жалбоподател поддържа, че съдът се е произнесъл по първите пет правни въпроси, обусловили изхода на спора, които се свеждат до въпроса „за застрахователното покритие по застраховка „Гражданска отговорност” по чл. 257 и сл. КЗ отм. и включва ли в обема си случаите, при които увреждането на третото лице е настъпило от свойствата и състоянието на самата вещ /МПС/ по смисъла на чл. 257 и чл. 267 КЗ отм., вр. чл. 50 ЗЗД” - в противоречие с практиката на ВКС, обективирана в ППВС №7/78г., ППВС №17/1963г., допълнено с ППВС №4/1975г., както и цитираните решения по чл. 290 ГПК /основание за допускане до касационен контрол по чл. 280, ал. 1, т. 1 ГПК/. Поддържа, че въпросите са от значение за точното прилагане на закона и за развитие на правото - основание по чл. 280, ал. 1, т. 3 ГПК.</w:t>
        <w:tab/>
        <w:br/>
        <w:tab/>
        <w:t xml:space="preserve"> </w:t>
        <w:tab/>
        <w:br/>
        <w:tab/>
        <w:t xml:space="preserve">Поставя и процесуалноправни въпроси относно задължението на въззивния съд да определи правилно правната квалификация на предявените искове и да се произнесе по целия въведен от страните правен спор, като счита, че съдът се е произнесъл в противоречие с цитираната практика на ВКС - основание за допускане до касация по чл. 280, ал. 1, т. 1 ГПК. Излага доводи и за очевидна неправилност на въззивното решение - основание за допускане до касация по чл. 280, ал. 2, пр. 3 ГПК.</w:t>
        <w:tab/>
        <w:br/>
        <w:tab/>
        <w:t xml:space="preserve"> </w:t>
        <w:tab/>
        <w:br/>
        <w:tab/>
        <w:t xml:space="preserve">Ответникът по жалбата ЗД „Евроинс“ АД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на касационната жалба. </w:t>
        <w:tab/>
        <w:br/>
        <w:tab/>
        <w:t xml:space="preserve"> </w:t>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За да потвърди първоинстанционното решение за отхвърляне на иска с правно основание чл. 226, ал. 1 КЗ отм., въззивният съд излага мотиви, че не се доказва виновно поведение на водача на МПС -товарен влекач „Волво“ при процесното ПТП, поради което не следва да се ангажира и отговорността на застрахователя по застраховката „Гражданска отговорност“. Излага доводи, че за да се ангажира отговорността на дружеството - ответник е необходимо да е изпълнен фактическия състав на чл. 45 ЗЗД по отношение на застрахования при него водач на МПС, а в случая се установява, че настъпилото ПТП съставлява случайно събитие, тъй като е предизвикано от повреда на предна лява гума на влекача, непредвидима и непредотвратима от водача на автомобила. Решаващият съдебен състав намира, че са извършени всички необходими и нормативно уредени прегледи и проверки на техническото състояние на автомобила преди издаването на пътен лист и предприемане на изпълнението на процесния рейс, като не може да се приеме, че техническите специалисти, както и шофьорът на товарния автомобил биха могли да предвидят настъпването на процесната авария, довела до ПТП. С оглед наличието на случайно събитие, изключващо вината на водача на товарната композиция, съдът намира за неоснователно оплакването на въззивника относно проявено виновно, вкл. небрежно поведение от водача на товарната композиция, изразяващо се в управление на влекача с превишена скорост или в използване на вещ, проявила скрити недостатъци, които е следвало да бъдат предвидени и овладени от водача на влекача.</w:t>
        <w:tab/>
        <w:br/>
        <w:tab/>
        <w:t xml:space="preserve"> </w:t>
        <w:tab/>
        <w:br/>
        <w:tab/>
        <w:t xml:space="preserve">Като неоснователни са отхвърлени и възраженията, че са налице основания за отговорност по чл. 49 във вр. с чл. 45 ЗЗД, както и по чл. 50 ЗЗД. Въззивният съд приема, че внезапната повреда на технически изправно МПС би могла в определени случаи да се квалифицира като случайно събитие, различно и ненапълно тъждествено с непреодолима сила, която единствено изключва отговорността по чл. 50 ЗЗД, но искът по чл. 50 е различен по своите основание, предмет и страни от предявения в настоящото производство иск, поради което не може да се приеме, че основания, относими към иска по чл. 50 ЗЗД следва да бъдат съобразени в производството по чл. 226, ал. 1 КЗ отм., </w:t>
        <w:tab/>
        <w:br/>
        <w:tab/>
        <w:t xml:space="preserve"> </w:t>
        <w:tab/>
        <w:br/>
        <w:tab/>
        <w:t xml:space="preserve">Настоящият съдебен състав намира, че не е налице хипотезата на чл. 280, ал. 2, пр. 3 ГПК.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когато законът е приложен в неговия обратен, противоположен смисъл или когато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оплаквания за допуснати нарушения на закона и необоснованост на изводите на съда са относими към правилността на съдебния акт, но не представляват основание за допускане до касация поради очевидна неправилност.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 Материалноправният въпрос „за застрахователното покритие по застраховка „Гражданска отговорност” по чл. 257 и сл. КЗ отм. и включва ли в обема си случаите, при които увреждането на третото лице е настъпило от свойствата и състоянието на самата вещ /МПС/ по смисъла на чл. 50 ЗЗД” отговаря на общото изискване на чл. 280, ал. 1 ГПК за достъп до касационен контрол, тъй като е значим за решаващите изводи на въззивния съд. Налице е и допълнителният критерий по чл. 280, ал. 1, т. 1 ГПК - противоречие с практиката на ВКС. С цитираната в изложението по чл. 284, ал. 1, т. 3 ГПК практика по чл. 290 ГПК / решение №15 от 01.06.2012г., т. д.№279/2011г., І т. о., решение №113 от 23.11.2012г., т. д.№708/2011г., І т. о./ е прието, че предвид разпоредбите на чл. 257, ал. 1 и чл. 267, ал. 1 КЗ отм. обект на застраховането е гражданската отговорност на застрахования за причинените от него на трети лица вреди, свързани с използване на застрахованото МП, които са резултат не само на вина на водача на МПС /чл. 45 и чл. 49 ЗЗД/, но и тези, които са причинени от самата вещ, от нейното състояние, характер /чл. 50 ЗЗД/. </w:t>
        <w:tab/>
        <w:br/>
        <w:tab/>
        <w:t xml:space="preserve"> </w:t>
        <w:tab/>
        <w:br/>
        <w:tab/>
        <w:t xml:space="preserve"> Даденото разрешение на въпроса от въззивния съд е в противоречие с практиката на ВКС, поради което настоящият състав намира, че са налице предпоставките по чл. 280, ал. 1, т. 1 ГПК за допускане на касационен контрол на въззивното решение за проверка за съответствие с практиката на ВКС. </w:t>
        <w:tab/>
        <w:br/>
        <w:tab/>
        <w:t xml:space="preserve"> </w:t>
        <w:tab/>
        <w:br/>
        <w:tab/>
        <w:t xml:space="preserve">По отношение на останалите въпроси съдът ще се произнесе с решението по съществото на спора.</w:t>
        <w:tab/>
        <w:br/>
        <w:tab/>
        <w:t xml:space="preserve"> </w:t>
        <w:tab/>
        <w:br/>
        <w:tab/>
        <w:t xml:space="preserve"> На основание чл. 18, ал. 2, т. 2 от Тарифа за държавните такси, които се събират от съдилищата по ГПК, касационният жалбоподател Б. З. С. следва да внесе по сметката на ВКС държавна такса в размер на 3 200 лева.</w:t>
        <w:tab/>
        <w:br/>
        <w:tab/>
        <w:t xml:space="preserve"> </w:t>
        <w:tab/>
        <w:br/>
        <w:tab/>
        <w:t xml:space="preserve"> Воден от горното и на основание чл. 288 ГПК, Върховният касационен съд</w:t>
        <w:tab/>
        <w:br/>
        <w:tab/>
        <w:t xml:space="preserve"> </w:t>
        <w:tab/>
        <w:br/>
        <w:tab/>
        <w:t xml:space="preserve"> ОПРЕДЕЛИ:</w:t>
        <w:tab/>
        <w:br/>
        <w:tab/>
        <w:t xml:space="preserve"> </w:t>
        <w:tab/>
        <w:br/>
        <w:tab/>
        <w:t xml:space="preserve"> ДОПУСКА касационно обжалване на решение №2246 от 15.10.2019г. по в. гр. д. №4343/2018г. на Апелативен съд - София.</w:t>
        <w:tab/>
        <w:br/>
        <w:tab/>
        <w:t xml:space="preserve"> </w:t>
        <w:tab/>
        <w:br/>
        <w:tab/>
        <w:t xml:space="preserve"> УКАЗВА на касационния жалбоподател Б. З. С. в едноседмичен срок от съобщението да представи по делото вносен документ за внесена по сметката на ВКС на РБ държавна такса в размер на 3 200.00 лева, като при неизпълнение на указанието в срок, производството по жалбата ще бъде прекратено.</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