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№187/26.01.2021 по нак. д. №851/2020 на ВКС, НК, II н.о., докладвано от съдия Надежда Трифонова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Р Е Ш Е Н И Е</w:t>
        <w:tab/>
        <w:br/>
        <w:tab/>
        <w:t xml:space="preserve"> </w:t>
        <w:tab/>
        <w:br/>
        <w:tab/>
        <w:t xml:space="preserve">№ 187</w:t>
        <w:tab/>
        <w:br/>
        <w:tab/>
        <w:t xml:space="preserve"> </w:t>
        <w:tab/>
        <w:br/>
        <w:tab/>
        <w:t xml:space="preserve"> Гр.София 26.01.2021 г.</w:t>
        <w:tab/>
        <w:br/>
        <w:tab/>
        <w:t xml:space="preserve"> </w:t>
        <w:tab/>
        <w:br/>
        <w:tab/>
        <w:t xml:space="preserve">В И М Е Т О Н А Н А Р О Д А</w:t>
        <w:tab/>
        <w:br/>
        <w:tab/>
        <w:t xml:space="preserve"> </w:t>
        <w:tab/>
        <w:br/>
        <w:tab/>
        <w:t xml:space="preserve">Върховният касационен съд на Р. Б, второ наказателно отделение, в съдебно заседание на единадесети декември през две хиляди и двадесета година, в състав:</w:t>
        <w:tab/>
        <w:br/>
        <w:tab/>
        <w:t xml:space="preserve"> </w:t>
        <w:tab/>
        <w:br/>
        <w:tab/>
        <w:t xml:space="preserve"> ПРЕДСЕДАТЕЛ: ГАЛИНА ТОНЕВА </w:t>
        <w:tab/>
        <w:br/>
        <w:tab/>
        <w:t xml:space="preserve"> </w:t>
        <w:tab/>
        <w:br/>
        <w:tab/>
        <w:t xml:space="preserve"> ЧЛЕНОВЕ: ЖАНИНА НАЧЕВА</w:t>
        <w:tab/>
        <w:br/>
        <w:tab/>
        <w:t xml:space="preserve"> </w:t>
        <w:tab/>
        <w:br/>
        <w:tab/>
        <w:t xml:space="preserve"> НАДЕЖДА ТРИФОНОВА</w:t>
        <w:tab/>
        <w:br/>
        <w:tab/>
        <w:t xml:space="preserve"> </w:t>
        <w:tab/>
        <w:br/>
        <w:tab/>
        <w:t xml:space="preserve">при секретаря Г.ИВАНОВА и </w:t>
        <w:tab/>
        <w:br/>
        <w:tab/>
        <w:t xml:space="preserve"> </w:t>
        <w:tab/>
        <w:br/>
        <w:tab/>
        <w:t xml:space="preserve">в присъствието на прокурора ЛЮБЕНОВ</w:t>
        <w:tab/>
        <w:br/>
        <w:tab/>
        <w:t xml:space="preserve"> </w:t>
        <w:tab/>
        <w:br/>
        <w:tab/>
        <w:t xml:space="preserve">изслуша докладваното от съдия Н.Т н. д. № 851/2020 година.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Касационното производство е образувано по повод постъпил протест от представителя на Апелативна прокуратура София срещу въззивно решение № 146 от 04.05.2020г., постановено по ВНОХД № 180/2019г. по описа на Софийски апелативен съд. Релевират се касационните основания по чл. 348, ал. 1, т. 1, 2 НПК. Аргументите относно допуснати съществени нарушения на процесуалните правила касаят липсата на обективен и всестранен анализ на доказателствата от страна на въззивната инстанция, превратното им тълкуване и отклонение от принципите, свързани с правилното изграждане на вътрешното убеждение на съда. Въз основа на тези пропуски представителят на държавното обвинение изказва становището, че е нарушен и материалният закон, тъй като не са налице предпоставки, мотивиращи извода за действия на подсъдимия при условията на неизбежна отбрана. В подкрепа на твърденията за нарушения на материалния закон се посочва не само незаконосъобразното оправдаване на подсъдимия, но и липсата на мотиви у въззивния съд относно възможността да се ангажира наказателната му отговорност за извършено деяние по чл. 119 НК. Иска се от касационната инстанция да отмени решението на въззивния съд и да върне делото за ново разглеждане.</w:t>
        <w:tab/>
        <w:br/>
        <w:tab/>
        <w:t xml:space="preserve"> </w:t>
        <w:tab/>
        <w:br/>
        <w:tab/>
        <w:t xml:space="preserve">Срещу решението на апелативния съд е постъпила касационна жалба и от частните обвинители и граждански ищци С. и Н. Л. чрез повереника им адв.К.. Посочва се наличието на касационните основания по чл. 348, ал. 1, т. 1 и 2 НПК. Доводите на повереника, относно нарушението на материалния закон са свързани с неправилната преценка на съда, че деянието е извършено от подсъдимия при условия на неизбежна отбрана. А до тези изводи се е стигнало, според касатора, след незаконосъобразен доказателствен анализ, който е довел до нарушения на процесуалните правила. Иска се от касационната инстанция да отмени решението на въззивната инстанция и да върне делото за ново разглеждане от друг състав на апелативния съд.</w:t>
        <w:tab/>
        <w:br/>
        <w:tab/>
        <w:t xml:space="preserve"> </w:t>
        <w:tab/>
        <w:br/>
        <w:tab/>
        <w:t xml:space="preserve">В съдебно заседание представителят на Върховна касационна прокуратура заявява, че поддържа протеста в частта относно твърденията за допуснати нарушения на материалния закон. Счита, че в случая са превишени пределите на неизбежна отбрана, поради което подсъдимият следва да носи наказателна отговорност за извършено престъпление по чл. 119 НК.</w:t>
        <w:tab/>
        <w:br/>
        <w:tab/>
        <w:t xml:space="preserve"> </w:t>
        <w:tab/>
        <w:br/>
        <w:tab/>
        <w:t xml:space="preserve">Повереникът на частните обвинители и граждански ищци поддържа жалбата с направените в нея възражения.</w:t>
        <w:tab/>
        <w:br/>
        <w:tab/>
        <w:t xml:space="preserve"> </w:t>
        <w:tab/>
        <w:br/>
        <w:tab/>
        <w:t xml:space="preserve">Частните обвинители и граждански ищци не се явяват пред настоящата инстанция.</w:t>
        <w:tab/>
        <w:br/>
        <w:tab/>
        <w:t xml:space="preserve"> </w:t>
        <w:tab/>
        <w:br/>
        <w:tab/>
        <w:t xml:space="preserve">Защитникът на подсъдимия намира протеста и касационната жалба на частните обвинители и граждански ищци за неоснователни. Не съзира сочените в тях процесуални и материалноправни пропуски, които да покриват критериите на чл. 348, ал. 1, т. 1 и 2 НПК. Споделя аргументите на въззивния съд относно правилното приложение на закона, довело до оправдаването на подсъдимия.</w:t>
        <w:tab/>
        <w:br/>
        <w:tab/>
        <w:t xml:space="preserve"> </w:t>
        <w:tab/>
        <w:br/>
        <w:tab/>
        <w:t xml:space="preserve">Подсъдимият в своя защита заявява, че поддържа аргументите на защитника си.</w:t>
        <w:tab/>
        <w:br/>
        <w:tab/>
        <w:t xml:space="preserve"> </w:t>
        <w:tab/>
        <w:br/>
        <w:tab/>
        <w:t xml:space="preserve">В последната си дума изразява желание да се остави в сила решението на въззивния съд.</w:t>
        <w:tab/>
        <w:br/>
        <w:tab/>
        <w:t xml:space="preserve"> </w:t>
        <w:tab/>
        <w:br/>
        <w:tab/>
        <w:t xml:space="preserve">В. К. С, второ наказателно отделение, като обсъди доводите, релевирани в касационния протест и жалбата на частите обвинители и граждански ищци, становището на страните от съдебното заседание и извърши проверка на атакувания въззивен съдебен акт в рамките на правомощията си, установи следното: </w:t>
        <w:tab/>
        <w:br/>
        <w:tab/>
        <w:t xml:space="preserve"> </w:t>
        <w:tab/>
        <w:br/>
        <w:tab/>
        <w:t xml:space="preserve">С присъда от 01.10.2018г., постановена по НОХД № 3001/2014г., Софийски градски съд е признал подс. Д. И. Д. за невиновен в това, на 16.08.2008г. в гр. София да е умъртвил умишлено С. Н. Д., като деянието да е извършено със средства, опасни за живота на мнозина, като на основание чл. 12, ал. 1 НК е оправдан по повдигнатото му обвинение по чл. 116, ал. 1, т. 6, пр. 2, вр. чл. 115 НК.</w:t>
        <w:tab/>
        <w:br/>
        <w:tab/>
        <w:t xml:space="preserve"> </w:t>
        <w:tab/>
        <w:br/>
        <w:tab/>
        <w:t xml:space="preserve">Отхвърлени са и предявените от гражданските ищци искове с правно основание чл. 45 ЗЗД.</w:t>
        <w:tab/>
        <w:br/>
        <w:tab/>
        <w:t xml:space="preserve"> </w:t>
        <w:tab/>
        <w:br/>
        <w:tab/>
        <w:t xml:space="preserve">По повод постъпил протест от представителя на прокуратурата и жалба от частните обвинители и граждански ищци е образувано производство пред Софийски апелативен съд. С решение №146 от 04.05.2020г. по ВНОХД № 180/2019г. присъдата на първоинстанционния съд е била потвърдена изцяло.</w:t>
        <w:tab/>
        <w:br/>
        <w:tab/>
        <w:t xml:space="preserve"> </w:t>
        <w:tab/>
        <w:br/>
        <w:tab/>
        <w:t xml:space="preserve">Касационният протест и жалбата на часнтите обвинители и граждански ищци са неоснователни.</w:t>
        <w:tab/>
        <w:br/>
        <w:tab/>
        <w:t xml:space="preserve"> </w:t>
        <w:tab/>
        <w:br/>
        <w:tab/>
        <w:t xml:space="preserve">По отношение на касационното основание по чл. 348, ал. 1, т. 2 НПК.</w:t>
        <w:tab/>
        <w:br/>
        <w:tab/>
        <w:t xml:space="preserve"> </w:t>
        <w:tab/>
        <w:br/>
        <w:tab/>
        <w:t xml:space="preserve"> Представителите на държавното и на частното обвинение твърдят, че е допуснато съществено нарушение на процесуалните правила от въззивния съд, изразяващо се в незаконосъобразно формиране на вътрешното убеждение на контролираната съдебна инстанция. Посочва се, че доказателственият материал е интерпретиран превратно и в противоречие с правилата за обективно и всестранно анализиране, че въззивният съд не е изложил убедителни мотиви относно кредитирането на съдебно ситуационната експертиза във втория й вариант.</w:t>
        <w:tab/>
        <w:br/>
        <w:tab/>
        <w:t xml:space="preserve"> </w:t>
        <w:tab/>
        <w:br/>
        <w:tab/>
        <w:t xml:space="preserve"> Описаните възражения не могат да бъдат споделени от настоящата инстанция. Преди да им даде отговор, касационната инстанция намира за необходимо да отбележи, че както в протеста, така и в жалбата на частите обвинители и граждански ищци, под формата на твърдения за допуснати съществени процесуални нарушения всъщност се претендира необоснованост на атакувания съдебен акт. Навеждат се доводи за оценка на свидетелските показания - на св.Д., св.М., обясненията на подсъдимия Д. за кредитиране на доказателства - гласни и експертни заключения, все оплаквания в кръга на необоснованост и недоказаност, които не са касационни основания. Като инстанция, която трябва да даде отговори на въпроси по правото, а не оценка на факти и доказателства, касационната инстанция не разполага с правомощия да осъществи искания контрол. Предвид изложеното настоящият съдебен състав ще вземе отношение само по възраженията, имащи отношение към спазените процесуални правила за събиране и оценка на доказателства, включващи и изискванията за мотивиране на съдебните решения. </w:t>
        <w:tab/>
        <w:br/>
        <w:tab/>
        <w:t xml:space="preserve"> </w:t>
        <w:tab/>
        <w:br/>
        <w:tab/>
        <w:t xml:space="preserve">В тази връзка може да се обобщи, че въззивният съд не е допуснал нарушения на чл. 13 и 14 НПК. Осъществената аналитична дейност е в съответствие с процесуалните норми, като е направена цялостна, обективна и законосъобразна оценка на доказателствата. По отношение на спорните моменти - началото на конфликта и неговия инициатор, положението на подсъдимия по време на възпроизвеждане на изстрелите и поведението на простреляния - С. Д., както и относно съдържанието на свидетелски показания, въззивният съд е изложил убедителни мотиви (стр. 16-20), за да обоснове своите фактически и правни изводи. Свидетелските показания са разделени на две групи с оглед познанството на свидетелите с подсъдимия или пострадалия, респективно начина, по който се възпроизвеждат фактите, относими към делото. С нужното внимание и прецизност въззивният съд е анализирал същите, за да достигне до заключението за тяхното кредитиране, без да са фаворизирани едни от тях, а други - игнорирани. Крайните изводи не са произволни и лишени от обосновка, а са направени при съпоставка на гласните доказателства със заключенията на експертизите (СМЕ, комплексна ситуационна експертиза).</w:t>
        <w:tab/>
        <w:br/>
        <w:tab/>
        <w:t xml:space="preserve"> </w:t>
        <w:tab/>
        <w:br/>
        <w:tab/>
        <w:t xml:space="preserve">Обсъден е всеки важен момент от протичането на инцидента, а свидетелските показания са съпоставени със заключението на ситуационната експертиза, даваща отговори на въпросите за разположението на телата на подсъдимия и пострадалия, които се явяват значими за изясняване на спорните моменти. В резултат на този комплексен подход въззивният съд е достигнал до аргументирани заключения относно достоверността на гласните доказателства, които следва да кредитира. Извън този кръг гласни доказателства са останали част от показанията на св.В.П., А.П., С. и В.Г. (приятели на пострадалия), като апелативният съд е мотивирал това свое решения след законосъобразна съпоставка на същите със заключенията на съдебните експертизи, данните за изпитото количество алкохол, местоположението на лицата по време на инцидента. </w:t>
        <w:tab/>
        <w:br/>
        <w:tab/>
        <w:t xml:space="preserve"> </w:t>
        <w:tab/>
        <w:br/>
        <w:tab/>
        <w:t xml:space="preserve">На поставените в касационната жалба въпроси относно кредитирането на втората комплексна ситуационна експертиза въззивният съд е дал изчерпателни отговори (стр. 19), което прави изводите му достатъчно мотивирани. При наличие на правно издържана обосновка касационната инстанция не може да внася корекция в същността на направената преценка от предходната съдебна инстанция, най-малко поради гарантиране на суверенното право на съда да оценя доказателствата по вътрешно убеждение. И тъй като не се констатират нарушения, допуснати при събирането на доказателствата и правилата за тяхното интерпретиране, не могат да се споделят възраженията на държавното и частното обвинение за пороци в доказателствената дейност, за липса на обективност и всестранност.</w:t>
        <w:tab/>
        <w:br/>
        <w:tab/>
        <w:t xml:space="preserve"> </w:t>
        <w:tab/>
        <w:br/>
        <w:tab/>
        <w:t xml:space="preserve">По отношение на касационното основание по чл. 348, ал. 1, т. 1 НПК.</w:t>
        <w:tab/>
        <w:br/>
        <w:tab/>
        <w:t xml:space="preserve"> </w:t>
        <w:tab/>
        <w:br/>
        <w:tab/>
        <w:t xml:space="preserve">Основните доводи, посочени в протеста и в жалбата на частните обвинители, са свързани с наличието на касационното основание по чл. 348, ал. 1, т. 1 НК - нарушение на материалния закон. Твърди се, че в резултат на незаконосъобразно направен доказателствен анализ се е стигнало и до неправилно приложение на материалния закон и подсъдимият е оправдан, след като е прието, че е действал при условията на неизбежна отбрана. Представителят на прокуратурата добавя към аргументите си и този, че въззивният съд не е обсъдил въпросите относно превишаване пределите на неизбежната отбрана и евентуално осъждане на подсъдимия за извършено престъпление по чл. 119 НК.</w:t>
        <w:tab/>
        <w:br/>
        <w:tab/>
        <w:t xml:space="preserve"> </w:t>
        <w:tab/>
        <w:br/>
        <w:tab/>
        <w:t xml:space="preserve">За да даде подробен отговор на възраженията, настоящата инстанция следва да отбележи, че действително конкретиката при извършване на деянието - средства на въздействие, интензивност на нападение и отбрана и емоционална обусловеност на реакциите, са от съществено значение за правилното приложение на материалния закон. Много подробно и задълбочено въззивният съд е изложил доводи за това, че в настоящия случай подсъдимият е действал при условията на неизбежна отбрана (стр. 20-22). Касационната инстанция споделя изводите, на първо място, че срещу подсъдимия е извършено противоправно нападение. Осъществено е от С. Д. с метална тръба - 75см дълга, с диаметър 20 мм. Нанесени са множество удари по главата, лицето, тялото на подсъдимия, за които има обективни находки. Още с първите удари подсъдимият е бил повален на земята, където С. Д. е продължил да му нанася удари в същите жизненоважни части на тялото. Агресивното поведение на пострадалия не е било стопирано и след възпроизвеждането на първите изстрели от страна на подсъдимия. Едва последният, в областта на главата, е довел на преустановяване на нападението, </w:t>
        <w:tab/>
        <w:br/>
        <w:tab/>
        <w:t xml:space="preserve"> </w:t>
        <w:tab/>
        <w:br/>
        <w:tab/>
        <w:t xml:space="preserve">Предходното спречкване между пострадалия и подсъдимия, приключило с размяна на остри реплики и сбутване, е било прекратено. Двамата млади мъже са били разтървани от своите приятели. Последващото поведение на пострадалия - отключването на колата, изваждането на металната тръба, отправянето му към подсъдимия и нанасянето на удари с нея в областта на главата и тялото, е поведение, което не е било провокирано от подс. Д.Г.. Именно поради това не могат да се споделят възраженията, че подсъдимият пръв е инициирал конфликта, поради което не може да твърди, че е действал при условия на неизбежна отбрана.</w:t>
        <w:tab/>
        <w:br/>
        <w:tab/>
        <w:t xml:space="preserve"> </w:t>
        <w:tab/>
        <w:br/>
        <w:tab/>
        <w:t xml:space="preserve">Касационната инстанция следва да подчертае, че законът позволява упражняването на правото на защита, при което нападнатият или други граждани могат да причинят вреди на нападателя с цел за защита и отблъскване на нападението. А при отблъскване на нападението нападнатият може да използва и по-интензивни средства и начини за отбрана, но във всеки един случай действията му трябва явно да не надхвърлят възможностите за отблъскване на нападението. </w:t>
        <w:tab/>
        <w:br/>
        <w:tab/>
        <w:t xml:space="preserve"> </w:t>
        <w:tab/>
        <w:br/>
        <w:tab/>
        <w:t xml:space="preserve"> На фона на споделените изводи, че подсъдимият е бил поставен в ситуация на неизбежна отбрана следва да се има предвид, че противоправното нападение на пострадалия е било достатъчно сериозно, неприключило и осъществено с нужния интензитет, оправдаващо ответната реакция на подсъдимия. Касае се за нанесени множество удари с метална тръба по тялото и главата на подсъдимия, и то когато той е бил паднал на земята. Ударите са били достатъчно силни, за да причинят контузии, кръвоизливи и кръвонасядания по лицето и тялото на подсъдимия, включително счупване на фрагменти на носните кости, предизвикали обилно кървене. Нападението срещу подсъдимия се отличава с изключителна агресивност, със средство, и по начин, които са можели да причинят фатални увреждания на подсъдимия. Не на последно място е отчетено и обстоятелството, че подсъдимият първоначално е възпроизвел изстрели, засегнали пострадалия, но това не е довело до преустановяване на нападението (факт отразен дори в обстоятелствената част на обвинителния акт, с който прокуратурата се съгласява и приема). Пострадалият е продължил да го удря с металната тръба, като последният изстрел, в областта на лицето, е довел до преустановяване противоправното поведение на пострадалия. </w:t>
        <w:tab/>
        <w:br/>
        <w:tab/>
        <w:t xml:space="preserve"> </w:t>
        <w:tab/>
        <w:br/>
        <w:tab/>
        <w:t xml:space="preserve">При тази конкретика не могат да се споделят аргументите на прокурора, че действията на подсъдимия са превишили пределите на неизбежната отбрана. Този въпрос е стоял на вниманието на въззивния съд, (стр. 21-22) който законосъобразно е приел, че не би могло да се приеме, че са налице предпоставките на чл. 12, ал. 2 НК. Налице е съответствие между оръжието на нападението и това, с което е осъществена отбраната, доколкото и с двете може да се причини сериозно нараняване и смърт на едно лице. Преценени са характера на нападението, неговата интензивност, обективирана в получените от подсъдимия увреждания, спецификата на ситуацията, при която той е паднал на земята, а пострадалият надвесен над него му е нанасял удари с металната тръба. Локализацията на раневите канали в тялото на пострадалия в различни равнини и посоки подкрепят виждането, че подсъдимият не е стрелял целенасочено и в спокойно състояние, а изстрелите са възпроизведени при динамичност на ситуацията, с цел да се защити. Взет е предвид и факта, че компанията на пострадалия е била по-многобройна от тази на подсъдимия, което е създавало допълнително усещане за несигурност и реална заплаха</w:t>
        <w:tab/>
        <w:br/>
        <w:tab/>
        <w:t xml:space="preserve"> </w:t>
        <w:tab/>
        <w:br/>
        <w:tab/>
        <w:t xml:space="preserve"> Съответствието между нападение и отбрана се определя от съвкупността на всички обстоятелства, отнасящи се до силата и интензивността им, значимостта на защитавания и увредения обект, степента на опасността, застрашаваща нападнатия, неговите сили и възможности за отбрана, средствата за нападение и защита, мястото и времето на нападението. Тяхното отчитане в случая води до заключението, че нужното съответствие е налице и отбранителните действия на подсъдимия не излизат извън рамките на нужните предели, за да се отблъсне ефективно противоправното нападение ( р. 248/ 98г. от 28.07.1998 г. по н. д. № 444/1997 г,І н. о.).</w:t>
        <w:tab/>
        <w:br/>
        <w:tab/>
        <w:t xml:space="preserve"> </w:t>
        <w:tab/>
        <w:br/>
        <w:tab/>
        <w:t xml:space="preserve">По тези съображения касационната инстанция не може да сподели доводите в касационната жалба на частния обвинител, че средството за отбрана и броят на нанесените удари на пострадалия са показателни за умисъла на подсъдимия да извърши убийство, квалифицирано по чл. 116 НК, нито доводите на прокурора, че е налице деяние по чл. 119 НК. Действията на подсъдимия покриват признаците на института на „неизбежната отбрана” съгласно чл. 12, ал. 1 НК, като няма превишаване на пределите й.</w:t>
        <w:tab/>
        <w:br/>
        <w:tab/>
        <w:t xml:space="preserve"> </w:t>
        <w:tab/>
        <w:br/>
        <w:tab/>
        <w:t xml:space="preserve">И тъй като деянието, което е извършено при условията на неизбежна отбрана -чл. 12, ал. 1 НК, е правомерно, затова за причинените от него вреди нападнатият не носи гражданска отговорност - чл. 46, ал. 2 ЗЗД. Предвид тези обстоятелства, настоящата инстанция намира, че законосъобразно е отхвърлена гражданската претенция на гражданските ищци.</w:t>
        <w:tab/>
        <w:br/>
        <w:tab/>
        <w:t xml:space="preserve"> </w:t>
        <w:tab/>
        <w:br/>
        <w:tab/>
        <w:t xml:space="preserve">Предвид изложеното настоящият съдебен състав намира, че не са налице сочените в протеста и жалбата касационни основания по чл. 348, ал. 1, т. 1 и 2 НПК и решението на въззивния съд следва да се остави в сила.</w:t>
        <w:tab/>
        <w:br/>
        <w:tab/>
        <w:t xml:space="preserve"> </w:t>
        <w:tab/>
        <w:br/>
        <w:tab/>
        <w:t xml:space="preserve">Водим от горното и на основание чл. 354, ал. 1, т. 1 НПК Върховният касационен съд, второ наказателно отделение</w:t>
        <w:tab/>
        <w:br/>
        <w:tab/>
        <w:t xml:space="preserve"> </w:t>
        <w:tab/>
        <w:br/>
        <w:tab/>
        <w:t xml:space="preserve">РЕШИ:</w:t>
        <w:tab/>
        <w:br/>
        <w:tab/>
        <w:t xml:space="preserve"> </w:t>
        <w:tab/>
        <w:br/>
        <w:tab/>
        <w:t xml:space="preserve">ОСТАВЯ В СИЛА въззивно решение № 146 от 04.05.2020г., постановено по ВНОХД № 180/2019г. по описа на Софийски апелативен съд. </w:t>
        <w:tab/>
        <w:br/>
        <w:tab/>
        <w:t xml:space="preserve"> </w:t>
        <w:tab/>
        <w:br/>
        <w:tab/>
        <w:t xml:space="preserve"> Решението не подлежи на обжалване.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