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№1146/28.10.2016 по адм. д. №7125/2016 на ВАС, докладвано от съдия Мария Радева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от ДОПК вр. с чл. 208 и сл. от Административно-процесуалния кодекс /АПК/. </w:t>
        <w:tab/>
        <w:br/>
        <w:tab/>
        <w:t xml:space="preserve">Образувано е по касационна жалба, подадена от Директора на Дирекция "Обжалване и данъчно - осигурителна практика" - [населено място] при ЦУ на НАП срещу Решение № 902 от 05.05.2016 г. постановено по адм. дело № 859/2016 г. по описа на Административен съд Пловдив, с което е обявена нищожността на Ревизионен акт /РА/ № Р-16002615004543-091-001 от 06.01.2016 г., издаден от Й. Т. М. – възложила ревизията и Д. А. И. – ръководител на ревизията и двамата инспектори по приходите в ТД на НАП [населено място], потвърден с Решение № 166/24.03.2016 г. на Директора на Дирекция "ОДОП" – [населено място] при ЦУ на НАП, с който на [фирма], със седалище [населено място] е вменена солидарна отговорност по чл. 177, ал. 6 от ЗДДС в общ размер на 124 175, 76 лв. </w:t>
        <w:tab/>
        <w:br/>
        <w:tab/>
        <w:t xml:space="preserve">В касационната жалба се твърди, че съдебното решение е постановено при пороци по чл. 209, т. 3 от АПК, изразяващи се в неправилни изводи на съда относно действителността на РА. Съдът неправилно е обявил процесния ревизионен акт за нищожен като е приел, че ревизията е следвало да бъде възложена по специално предвидения в ДОПК ред или по-конкретно в Раздел II „ Изменение на задължения за данъци и задължителни осигурителни вноски“, при наличието на основанията по чл. 133 и при спазване на процедурата на чл. 134, ал. 1 от ДОПК. Иска се отмяна на обжалваното решение, включително в частта за разноските и връщането му за ново разглеждане от първоинстанционния съд, както и присъждане на юрисконсултско възнаграждение . </w:t>
        <w:tab/>
        <w:br/>
        <w:tab/>
        <w:t xml:space="preserve">Ответникът по касационната жалба - [фирма], чрез процесуалния си представител, оспорва касационната жалба в писмени бележки и в съдебно заседание, иска присъждане на направените по делото разноски съобразно представен списък. </w:t>
        <w:tab/>
        <w:br/>
        <w:tab/>
        <w:t xml:space="preserve">Представителят на Върховна административна прокуратура представя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 оплаквания, при спазването на разпоредбите на чл. 218 и чл. 220 от АПК, намира жалбата за процесуално допустима, а по съществото й съобрази следното: </w:t>
        <w:tab/>
        <w:br/>
        <w:tab/>
        <w:t xml:space="preserve">С обжалваното решение Административен съд - Пловдив е обявил Ревизионен акт № Р-16002615004543-091-001 от 06.01.2016 г. за нищожен. С този акт, на [фирма], със седалище [населено място] е вменена солидарна отговорност по чл. 177, ал. 6 от ЗДДС в общ размер на 124 175, 76 лв. За да достигне до това решение първоинстанционният съд е приел, че в случая, ревизионното производство, приключило с издаването на оспорения РА, е проведено за период от 01.08.2010г. - 31.08.2010г., по отношение на който период за задължения по ЗДДС на дружеството е наличен влязъл в сила друг РА с № 261200528 от 18.05.2012 г. Съдът е счел, че с обжалваният ревизионен акт се прави изменение на вече изчислен в предходната ревизия данък, а съответно, изменение на задължение за данъци (в частност ДДС), определени с влязъл в сила РА (в случая РА с №261200528 от 18.05.2012г.), е допустимо единствено по специално предвидения за това ред в ДОПК - Раздел II “Изменение на задължения за данъци и задължителни осигурителни вноски”, т. е. при наличието на основанията по чл. 133 и при спазване на процедурата по чл. 134, ал. 1 от кодекса. В този случай, предвид разпоредбата на чл. 134, ал. 1 ДОПК, единствено компетентен да възложи ревизия е териториалният директор, което не е видно от приложените доказателства. Така мотивиран първоинстанционният съд, обявява ревизионния акт за нищожен.Решението е неправилно. </w:t>
        <w:tab/>
        <w:br/>
        <w:tab/>
        <w:t xml:space="preserve">За разликата от общото ревизионно производство, реализирането на отговорност по чл. 177 от ЗДДС има някои особености. Пример за това е чл. 113, ал. 1 от ДОПК, съгласно който в заповедта за възлагане на ревизия се включват видовете ревизирани задължения за данъци и/или задължителни осигурителни вноски. От друга страна, особения ред на чл. 177 изисква при посочване на този реквизит от заповедта за възлагане на ревизия, да се посочи и че, се установява отговорност по чл. 177 от ЗДДС за задълженията на конкретен доставчик. Ревизираният период е периодът, в които спрямо получателят е осъществена доставката и данъкът е станал изискуем. Следователно дори спрямо отговорното лице да е извършена ревизия за този период това не е пречка да се извърши ревизия, защото тази ревизията се извършва за установяване на отговорност по чл. 177 от ЗДДС, а не установяване на собствени задължения за данъци и/или задължителни осигурителни вноски. В този смисъл, не може да става въпрос за възобновяване на вече приключило ревизионното производство, нито за изменение на задълженията за данъци, определени с влязъл в сила РА, както е приел АС Пловдив, а за отделно ревизионно производство. Само при вече извършена ревизия за установяване на отговорност по чл. 177 от ЗДДС на същото лице за същите доставки ще е необходимо да се премине по реда на чл. 133 от ДОПК. </w:t>
        <w:tab/>
        <w:br/>
        <w:tab/>
        <w:t xml:space="preserve">По изложените съображения касационната инстанция намира, че обжалваното решение, като неправилно следва да бъде отменено, а делото следва да бъде върнато на същия съд за ново разглеждане по съществото на спора, от друг състав. Решението следва да бъде отменено и в частта за разноските, които следва да бъдат определени от административния съд при новото разглеждане на делото. </w:t>
        <w:tab/>
        <w:br/>
        <w:tab/>
        <w:t xml:space="preserve">По изложените съображения и на основание чл. 222, ал. 2 от АПК, Върховният административен съд, осмо отделениеРЕШИ: </w:t>
        <w:tab/>
        <w:br/>
        <w:tab/>
        <w:t xml:space="preserve">ОТМЕНЯ решение № 902 от 05.05.2016 г. постановено по адм. дело № 859/2016 г. по описа на Административен съд Пловдив </w:t>
        <w:tab/>
        <w:br/>
        <w:tab/>
        <w:t xml:space="preserve">ВРЪЩА делото за ново разглеждане от друг съдебен състав на Административен съд - Пловдив.Решението не подлежи на обжалване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