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№1102/20.10.2016 по адм. д. №1290/2016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директора на дирекция „Социално подпомагане” /СП/ [населено място], против решение № 266 от 11.11.2015 г. по адм. дело № 312/2015 г. на Административен съд Хасково, с което е отменена Заповед № ЗД-04-0021 от 31.07.2014 г. на Директора на Дирекция"Социално подпомагане", [населено място], потвърдена с Решение № ЗД-94ММ-53 от 22.08.2014 г. на директора на Регионална дирекция за социално подпомагане", [населено място]. </w:t>
        <w:tab/>
        <w:br/>
        <w:tab/>
        <w:t xml:space="preserve">В касационната жалба се излагат доводи за неправилност на решението поради нарушение на материалния закон и процесуалните правила-касационни основания по чл. 209, т. 3 от АПК. Поддържа се А. Т.- бащата на детето Б. Т., вече има възможност да се грижи за него и са налице предпоставките за прекратяване настаняването на детето в семейство на близки. Иска се отмяна на решението и отхвърляне на оплакванията. </w:t>
        <w:tab/>
        <w:br/>
        <w:tab/>
        <w:t xml:space="preserve">Ответникът по жалбата - А. Т. в писмен отговор изразява становище за неоснователност на касационната жалба. Сочи, че на този етап не е в състояние да се грижи за детето си. </w:t>
        <w:tab/>
        <w:br/>
        <w:tab/>
        <w:t xml:space="preserve">Ответницата по жалбата - М. Т. чрез пълномощниците си адвокат Лазов и адвокат Анастасова в писмен отговор изразява становище за неоснователност на касационните оплаквания. Претендира разноски по делото за касационната инстанция.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шесто отделение, като взе предвид доказателствата по делото и доводите в касационната жалба, намира следното: </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 Разгледана по същество е неоснователна. </w:t>
        <w:tab/>
        <w:br/>
        <w:tab/>
        <w:t xml:space="preserve">С обжалваното решение на Административен съд Хасково е отменена Заповед № ЗД-04-0021 от 31.07.2014 г. на Директора на Дирекция"Социално подпомагане", [населено място], потвърдена с Решение № ЗД-94ММ-53 от 22.08.2014 г. на директора на Регионална дирекция за социално подпомагане", [населено място]. С тази заповед е наредено прекратяване на настаняването на детето Б. А. Т. в семейството на близки - М. А. Т. и Х. Г. Т., до произнасяне на съда с решение по чл. 30 от ЗЗДет. За да постанови това решение съдът е приел, че не е налице условието, предвидено в чл. 29, т. 9 от ЗЗДет. за промяна на обстоятелствата, при които е постановена мярката за закрила.Решението е правилно. </w:t>
        <w:tab/>
        <w:br/>
        <w:tab/>
        <w:t xml:space="preserve">Установено е по делото, че с Решение № 92 от 04.04.2011 г., постановено по гр. дело № 204/2011 г. по описа на Районен съд - Свиленград, влязло в сила на 14.04.2011 г., малолетното дете Б. А. Т. било настанено за отглеждане в семейство на роднини - М. Т. и Х. Т., в качеството им на баба и дядо по бащина линия на малолетното дете, за срок до навършване на 18 годишна възраст или до настъпване на законни причини за изменяне или прекратяване на мярката за закрила. Постановеното настаняване на малолетния Б. Т. е било разпоредено предвид невъзможността последния да бъде отглеждан от родителите си. Предвид промяната на икономическата обстановка в страната, както и с оглед факта на нарастващите нужди на детето, М. Т. подала в Отдел "Закрила на детето" при Д"СП" - [населено място]. Молба - декларация с вх. № С 44/14.05.2014 г. за отпускане на месечна помощ за превенция на изоставяне и реинтеграция на дете за отглеждането му при близки и роднини. С Решение № С44/30.05.2014 г. Директорът на Д"СП" - [населено място] отказал поисканата месечна помощ. След потвърждаването му с Решение № ЗД РД 01-0078 от 03.07.2014 г. на Директора на РД"СП", [населено място], същото е оспорено по съдебен ред от М. Т. пред Административен съд – Хасково-адм. дело № 520 по описа на съда за 2014 г., като дата за открито съдебно заседание била определена 09.10.2014 г. В периода, в който производството пред административният съд било висящо, в дома на М. Т. били извършени няколко проверки - на 18.07.2014 г., 21.07.2014 г. и 25.07.2014 г., проведени с цел прекратяване настаняването на детето Б. Т. в семейството на М. Т. и съпругът й. На 04.08.2014 г. на М. Т. е връчена процесната Заповед № ЗД-04-0021/31.07.2014 г. на Директора на Д"СП" - [населено място], по силата на която е прекратено настаняването на детето Б. Т. в семейството на М. Т. и Х. Т. до произнасяне на съда с решение по чл. 30 от ЗЗДет. Заповедта е мотивирана с констатациите от социален доклад, предназначен за прекратяване на настаняването, в който е посочено, че основните грижи за Б. се полагат от бащата с подкрепата на бабата и дядото по бащина линия. Конкретизирано е, че бащата на детето е напуснал комуната, където се е лекувал от наркозависимост, и същият притежава необходимият капацитет и умения да осигури грижи, сигурност и безопасност за детето си. </w:t>
        <w:tab/>
        <w:br/>
        <w:tab/>
        <w:t xml:space="preserve">В производството пред административния съд са събрани доказателства, които не подкрепят направените изводи от административния орган. Назначената съдебно-психологична експертиза определя психологическия статус на бащата А. Т. с високо ниво на тревожност и физическо състояние, което изцяло е зависимо от приемането на медикаменти/ метадон и бупренорфин/ по програма за лечение. Събраните гласни доказателства сочат на извода, че бащата А. Т. е безработен, помага на баща си в земеделието, като изцяло разчита на родителите си и няма финансови средства. След завръщането на бащата от комуната същия е бил в добро състояние, но впоследствие състоянието му се е влошило, поради което и за да не го вижда детето, когато взема упойващи вещества, е започнал да живее в къщата на своята баба. След завръщането му от комуната през 2012 г. е със занемарен външен вид и изпада в неадекватни състояния. </w:t>
        <w:tab/>
        <w:br/>
        <w:tab/>
        <w:t xml:space="preserve">В случая не е налице промяна на обстоятелствата по чл. 29, т. 9 от ЗЗДет., съответно предпоставките на чл. 30, ал. 2 от ЗЗДет. за прекратяване на настаняването. Процесната заповед е издадена в противоречие с материалния закон, тъй като административният орган не е доказал, че прекратяването на настаняването на малолетния Б. в семейството на неговите баба и дядо, е в интерес на детето. В конкретния случай приоритетно значение има правото на детето да се развива физически и социално по здравословен и нормален начин, както и на защита на неговите интереси, и процесният индивидуален административен акт не допринася за постигане осигуряването на посочените права на детето Б.. Понятието "висши интереси на детето" не е легално дефинирано, но то намира израз в прогласените и защитени от международните актове и закона (чл. 10, ал. 1 от ЗЗДт) права на детето. </w:t>
        <w:tab/>
        <w:br/>
        <w:tab/>
        <w:t xml:space="preserve">При тези данни съдът е постановил правилно решение, при отсъствие на пороци, съставляващи касационни основания по чл. 209, т. 3 АПК, което следва да бъде оставено в сила. </w:t>
        <w:tab/>
        <w:br/>
        <w:tab/>
        <w:t xml:space="preserve">С оглед изхода на спора на М. А. Т., [населено място], [улица] се дължат разноски в размер на 300, 00/триста/лева за настоящата, инстанция представляващи възнаграждение за един адвокат. </w:t>
        <w:tab/>
        <w:br/>
        <w:tab/>
        <w:t xml:space="preserve">Воден от горното и на основание чл. 221, ал. 2, пр. 1 от АПК Върховният административен съд, шесто отделениеРЕШИ: </w:t>
        <w:tab/>
        <w:br/>
        <w:tab/>
        <w:t xml:space="preserve">ОСТАВЯ В СИЛА решение № 266 от 11.11.2015 г. по адм. дело № 312/2015 г. на Административен съд Хасково. </w:t>
        <w:tab/>
        <w:br/>
        <w:tab/>
        <w:t xml:space="preserve">ОСЪЖДА дирекция "Социално подпомагане" – [населено място] да заплати на М. А. Т., ЕГН [ЕГН], [населено място], [улица], сумата от 300/триста/ лева представаляващи разноски - възнаграждение за един адвокат.РЕШЕНИЕТО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