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№405/15.07.2013 по гр. д. №1482/2013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405</w:t>
        <w:tab/>
        <w:br/>
        <w:tab/>
        <w:t xml:space="preserve"/>
        <w:tab/>
        <w:br/>
        <w:tab/>
        <w:t xml:space="preserve"> София, 15.07. 2013 г.</w:t>
        <w:tab/>
        <w:br/>
        <w:tab/>
        <w:t xml:space="preserve"> </w:t>
        <w:tab/>
        <w:br/>
        <w:tab/>
        <w:t xml:space="preserve">Върховният касационен съд на Република България, Първо гражданско отделение, в закрито заседание на двадесети юни две хиляди и тринадесета година в състав:</w:t>
        <w:tab/>
        <w:br/>
        <w:tab/>
        <w:t xml:space="preserve"/>
        <w:tab/>
        <w:br/>
        <w:tab/>
        <w:t xml:space="preserve">ПРЕДСЕДАТЕЛ:</w:t>
        <w:tab/>
        <w:br/>
        <w:tab/>
        <w:t xml:space="preserve"/>
        <w:tab/>
        <w:br/>
        <w:tab/>
        <w:t xml:space="preserve">ТЕОДОРА НИНОВА </w:t>
        <w:tab/>
        <w:br/>
        <w:tab/>
        <w:t xml:space="preserve"> </w:t>
        <w:tab/>
        <w:br/>
        <w:tab/>
        <w:t xml:space="preserve"> ЧЛЕНОВЕ: ВАСИЛКА ИЛИЕВА</w:t>
        <w:tab/>
        <w:br/>
        <w:tab/>
        <w:t xml:space="preserve"> </w:t>
        <w:tab/>
        <w:br/>
        <w:tab/>
        <w:t xml:space="preserve"> ЛЮБКА АНДОНОВА</w:t>
        <w:tab/>
        <w:br/>
        <w:tab/>
        <w:t xml:space="preserve"/>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1482/2013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адв.Ал.М. и адв.К.М. - процесуални представители на С. И. В., срещу решение от 12.06.2012 год. на Софийски градски съд, постановено по гр. д.№ 334/2009 год.,с което е отменено решението от 04.07.2005 год.,постановено по гр. д.№ 4995/2004 год. на СРС,72 състав, в частта, с която е отхвърлен искът по чл. 34 ЗС за делба на дворното място и в частта, с която е отхвърлено искането по чл. 282, ал. 2 ГПК отм. за заплащане на обезщетение за лишаване от ползването на този имот до сумата от 50 лв. месечно и е постановено друго, с което е допуснато да се извърши делба на основание чл. 34 ЗС на недвижим имот, представляващ УПИ. .,в кв. 48 по плана на [населено място] – София, находящ се на [улица],с площ от 650 кв. м.,при граници: [улица],УПИ. .. и УПИ. .. между Т. Д. К.,Е. Д. К./правоприемници на починалата в хода на въззивното производство, при новото му разглеждане пълвоначална ищца С. К. Г./ и С. И. В. при следните квоти: по ид. ч. за Т. Д. К. и Е. Д. К. и ид. ч. за С. И. В.. На основание чл. 282, ал. 2, предл. 2 ГПК отм. С. И. В. е осъден да заплаща ежемесечно на Т. Д. К. и Е. Д. К. сумата от общо 50 лв./или на всеки от тях по 25 лв./,представляваща обезщетение за лишаване от ползването на общо ид. ч./или на ид. ч.за всеки от тях/от допуснатия до делба между страните недвижим имот.Оставено е в сила решението в останалата обжалвана част.</w:t>
        <w:tab/>
        <w:br/>
        <w:tab/>
        <w:t xml:space="preserve"> </w:t>
        <w:tab/>
        <w:br/>
        <w:tab/>
        <w:t xml:space="preserve">В касационната жалба, подадена от пълножмощника на касатора – адв.Ал.М. се релевират доводи за неправилност и необоснованост на обжалваното решение – основания за касационно обжалване по чл. 281, ал. 1, т. 3 ГПК.</w:t>
        <w:tab/>
        <w:br/>
        <w:tab/>
        <w:t xml:space="preserve"> </w:t>
        <w:tab/>
        <w:br/>
        <w:tab/>
        <w:t xml:space="preserve">В изложението на основанията за допускане на касационното обжалване, преповтарящо касационната жалба, се сочи бланкетно чл. 280, ал. 1, т. 1, т. 2 и т. 3 ГПК по основанията визирани в чл. 281, ал. 3 ГПК - необоснованост и незаконосъобразност изразяваща се в неправилното приложение на материалния закон.</w:t>
        <w:tab/>
        <w:br/>
        <w:tab/>
        <w:t xml:space="preserve"> </w:t>
        <w:tab/>
        <w:br/>
        <w:tab/>
        <w:t xml:space="preserve">В касационната жалба, подадена от пълномощника на касатора – адв.К.М. се релевират доводи за недопустимост, неправилност и необоснованост на обжалваното решение – основания за касационно обжалване по чл. 281, ал. 1, т. 2 и т. 3 ГПК.</w:t>
        <w:tab/>
        <w:br/>
        <w:tab/>
        <w:t xml:space="preserve"> </w:t>
        <w:tab/>
        <w:br/>
        <w:tab/>
        <w:t xml:space="preserve">Като основание за допустимост на касационното обжалване се сочи чл. 280, ал. 1, т. 1 ГПК.Твърди се, че решението на въззивният съд е недопустимо в частта, в която е уважена претенцията по чл. 282, ал. 2 ГПК отм., тъй като производството по нея не е било висящо при повторното разглеждане на делото, както и в частта, в която е допусната делба на дворното място, без участието на Г. П.,който е направил възражение за придобиване на ид. ч. от имота по давност.Ако не се приеме, че решението е недопустимо, то въззивният съд се е произнесъл в противоречие с практиката на ВКС по процесуално правен въпрос – длъжен ли е въззивният съд да се съобрази с дадените му указания в отменителното решение при новото разглеждане;длъжен ли е да конституира като съделител лице, което се легитимира с права върху имота;необходимо ли е владението да е прехвърлено с действителен договор, за да може да се присъедини владението по чл. 82 ЗС;допустима ли е делба на застроен парцел, когато дял от голата собственост има и лице, което не е собственик на реален обект в построената сграда;когато сградата е била в режим на етажна собственост и принадлежащия реален обект в сградата е придобит по давност от другия етажен собственик, то идеалната част от дворното място, която е съставлявала обща част към придобития по давност реален обект не следва ли съдбата на този обект.Позовава се бланкетно и на основанието на чл. 280, ал. 1, т. 3 ГПК по въпроса – възможно ли е да се манифестира владение чрез отблъсване на другия съсобственик, ако той не се явява в имота и не е възможно да бъде отблъснат.</w:t>
        <w:tab/>
        <w:br/>
        <w:tab/>
        <w:t xml:space="preserve"> </w:t>
        <w:tab/>
        <w:br/>
        <w:tab/>
        <w:t xml:space="preserve">Ответната страна - Т. Д. К.,Е. Д. К. е депозирала писмен отговор по смисъла на чл. 287 ГПК,в който по съображения подробно изложени оспорват основателността и допустимостта на касациионната жалба.</w:t>
        <w:tab/>
        <w:br/>
        <w:tab/>
        <w:t xml:space="preserve"> </w:t>
        <w:tab/>
        <w:br/>
        <w:tab/>
        <w:t xml:space="preserve">Върховният касационен съд, състав на първо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Изложението на основанията за допускане на касационно обжалване към касационната жалба, подадена от адв.Ал.М. няма съдържанието, предписано от закона, тъй като не е посочен кой е материалноправния или процесуалноправния въпрос, обусловил изхода на спора по начин, по който касационното обжалване би било допустимо. Същото не отговаря на приетото с т. 1 от ТР № 1/19.02.2010 г. по т. д.№ 1/2009 г. на ОСГТК на ВКС, поради липса на ясно и точно формулирани въпроси. Съдържанието на изложението представлява неуспешен опит за формулиране на въпрос по смисъла на чл. 280, ал. 1 ГПК.Изложените от касатора основания /необсъждане на доказателствата по делото/са относими към правилността на решението и би следвало да са част от съдържанието на самата касационна жалба по чл. 284 ал. 1 ГПК във вр. чл. 281 ГПК.</w:t>
        <w:tab/>
        <w:br/>
        <w:tab/>
        <w:t xml:space="preserve"/>
        <w:tab/>
        <w:br/>
        <w:tab/>
        <w:t xml:space="preserve">Недопустимо е съдът сам да извлича въпросите, които касатора евентуално би имал предвид, тъй като това би довело до нарушение на принципа за диспозитивното начало/чл. 6 ГПК/. Липсата на яснота, точност и категоричност при формулиране на въпрос /материалноправен или процесуалноправен/ води до необсъждане на въпроса за наличие на хипотезите по точки 1-3 от чл. 280 ал. 1 ГПК.</w:t>
        <w:tab/>
        <w:br/>
        <w:tab/>
        <w:t xml:space="preserve"> </w:t>
        <w:tab/>
        <w:br/>
        <w:tab/>
        <w:t xml:space="preserve">По основанията за допустимост на касационното обжалване към касационна жалба, подадена от адв.К.М..</w:t>
        <w:tab/>
        <w:br/>
        <w:tab/>
        <w:t xml:space="preserve"> </w:t>
        <w:tab/>
        <w:br/>
        <w:tab/>
        <w:t xml:space="preserve">Върховният касационен съд следи служебно за валидността и допустимостта на обжалваното решение – т. 10 от ТР№ 1/17.07.2001 год. по гр. д.№ 1/2001 год. на ОСГК на ВКС,което е приложимо и при действието на новия ГПК с оглед разпоредбата на чл. 5, чл. 6 и чл. 7 от него.Въззивното решение е допустимо.</w:t>
        <w:tab/>
        <w:br/>
        <w:tab/>
        <w:t xml:space="preserve"/>
        <w:tab/>
        <w:br/>
        <w:tab/>
        <w:t xml:space="preserve">Пред въззивния съд производството е било висящо при условията на чл. 196 – чл. 211 ГПК във вр. с § 2, ал. 1 ПЗР на ГПК, като делото е върнато от касационния съд за ново разглеждане в частта, с която е отхвърлен искът за делба на дворното място. Следователно по останалите въпроси, а именно между кои лица и за кои имоти ще се извърши делбата, решението на въззивния съд при първоначалното разглеждане на делото е влязло в сила. В съответствие с разясненията на т. 17 от ТР № 1/2001 год. на ОСГК на ВКС въззивният съд е отказал конституирането като страна в делбата на Г. К. П.,защото той не е необходим другар на съделителя С. И. В..Той не е и съделител, тъй като с влязлото в сила решение на въззивния съд при първоначалното разглеждане на делото правата му са отречени.Съделител е приобретателят по разпоредителната сделка – ответника В.,защото последиците на акта на разпореждане се зачитат в отношенията на сънаследниците и разпоредилият се с вещта или части от нея сънаследник, не е носител на правото на собственост на сънаследствената вещ, поради което делбата следва да се извърши без негово участие.Делбата се допуска само между съделителите, конституирани по делото, а не между тях и трето лице.Дадените указания от ВКС в отменителното решение касаещи въпроса за давността са относно правата на съделителя В. и са относими към твърдението му за присъединяване на владението на праводателя му П.,във връзка с направеното възражение, че е индивидуален собственик на имота, предмет на иска за делба.Въззивният съд не е излязъл извън рамките на висящността на процеса, създадена с отменителното касационно решение, произнасяйки се и по претенцията по чл. 282, ал. 2 ГПК отм.. Този иск, като привременна мярка е обусловен от делбения процес, поради което след произнасяне по иска за делба на дворното място, съдът дължи произнасяне и по него.</w:t>
        <w:tab/>
        <w:br/>
        <w:tab/>
        <w:t xml:space="preserve"> </w:t>
        <w:tab/>
        <w:br/>
        <w:tab/>
        <w:t xml:space="preserve">Не е налице и противоречие на въззивното решение с приложената практика на ВКС по процесуалния въпрос относно спазването на задължителните указания в отменителното решение, съобразно изложеното по-горе.</w:t>
        <w:tab/>
        <w:br/>
        <w:tab/>
        <w:t xml:space="preserve"> </w:t>
        <w:tab/>
        <w:br/>
        <w:tab/>
        <w:t xml:space="preserve">Не е налице основанието по чл. 280, ал. 1, т. 1 ГПК и по третия въпрос необходимо ли е владението да е прехвърлено с действителен договор, за да може да се присъедини владението по чл. 82 ЗС.Цитираната конкретна съдебна практика от 1997 год. – 2009 год. за обобщаване на практиката по някои въпроси на придобиване на имот по давност не обуславя противоречие, тъй като няма характер на задължителна практика по т. 1 на чл. 280 ГПК.Освен това съдът не се е произнасял по посочения въпрос в този смисъл и не е коментирал действителността на договора.</w:t>
        <w:tab/>
        <w:br/>
        <w:tab/>
        <w:t xml:space="preserve"> </w:t>
        <w:tab/>
        <w:br/>
        <w:tab/>
        <w:t xml:space="preserve">Четвъртият и петият поставени въпроси, а именно допустима ли е делба на застроен парцел, когато дял от голата собственост има и лице, което не е собственик на реален обект в построената сграда и дали след като ответникът е придобил сградата по давност не е придобил и дворното място, което е било обща част са неотносими към спора, тъй като на същите е отговорено в отменителното решение на ВКС,т. е.,че след извършеното строителство през 1981 год. въз основа на отстъпено право на строеж по чл. 56 З.,вече не е налице хоризонтална етажна собственост и дворното място няма характер на обща част.П. е суперфициарен собственик и за него важи правилото на чл. 64 ЗС.</w:t>
        <w:tab/>
        <w:br/>
        <w:tab/>
        <w:t xml:space="preserve"> </w:t>
        <w:tab/>
        <w:br/>
        <w:tab/>
        <w:t xml:space="preserve"> Не е налице и основанието на чл. 280 ал. 1 т. 3 ГПК за допускане на касационно обжалване по последния поставен въпрос.Това основание е налице в случаите, когато решението на ВКС по повдигнатия от страната материалноправен въпрос ще допринесе за еднообразното тълкуване на закона, в резултат на което ще се стигне до отстраняване на непоследователна и противоречива съдебна практика, на непълноти или неясноти на правните норми, с което ще съдейства за развитието на правото.По поставения въпрос не е налице непълнота или неяснота в правната уредба, съществува последователна и многобройна съдебна практика, поради което не се налага изоставяне на едно тълкуване на закона, за да се възприеме друго.За пълното следва да бъде посочено, че в настоящия случай касаторът е заявил бланкетно това основание, не е изложил никакви доводи в посочените насоки, поради което и не би следвало да се обсъждат.</w:t>
        <w:tab/>
        <w:br/>
        <w:tab/>
        <w:t xml:space="preserve"> </w:t>
        <w:tab/>
        <w:br/>
        <w:tab/>
        <w:t xml:space="preserve">С оглед гореизложеното Върховният касационен съд, състав на І г. о.,</w:t>
        <w:tab/>
        <w:br/>
        <w:tab/>
        <w:t xml:space="preserve"> </w:t>
        <w:tab/>
        <w:br/>
        <w:tab/>
        <w:t xml:space="preserve">ОПРЕДЕЛИ: </w:t>
        <w:tab/>
        <w:br/>
        <w:tab/>
        <w:t xml:space="preserve"> </w:t>
        <w:tab/>
        <w:br/>
        <w:tab/>
        <w:t xml:space="preserve">НЕ ДОПУСКА </w:t>
        <w:tab/>
        <w:br/>
        <w:tab/>
        <w:t xml:space="preserve"> </w:t>
        <w:tab/>
        <w:br/>
        <w:tab/>
        <w:t xml:space="preserve">касационно обжалване на решение от 12.06.2012 год. на Софийски градски съд, постановено по гр. д.№ 334/2009 год.</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