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№646/16.08.2023 по търг. д. №1298/2023 на ВКС, ТК, II т.о., докладвано от съдия Иво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646</w:t>
        <w:tab/>
        <w:br/>
        <w:tab/>
        <w:t xml:space="preserve"/>
        <w:tab/>
        <w:br/>
        <w:tab/>
        <w:t xml:space="preserve">гр. София, 16.08.2023 г.</w:t>
        <w:tab/>
        <w:br/>
        <w:tab/>
        <w:t xml:space="preserve"/>
        <w:tab/>
        <w:br/>
        <w:tab/>
        <w:t xml:space="preserve">Върховният касационен съд на Република България, състав на Търговска колегия, в закрито заседание на шестнадесети август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ЛЮДМИЛА ЦОЛОВА</w:t>
        <w:tab/>
        <w:br/>
        <w:tab/>
        <w:t xml:space="preserve"/>
        <w:tab/>
        <w:br/>
        <w:tab/>
        <w:t xml:space="preserve"> ЧЛЕНОВЕ: ИВАНКА АНГЕЛОВА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изслуша докладваното от съдията Иво Димитров т. д. № 1298 по описа на съда за 2023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48, ал. 2 от ЗМТА. </w:t>
        <w:tab/>
        <w:br/>
        <w:tab/>
        <w:t xml:space="preserve"/>
        <w:tab/>
        <w:br/>
        <w:tab/>
        <w:t xml:space="preserve">Постъпила е молба от „Калцит“ ЕООД с искане за спиране, като обезпечителна мярка по предявен иск с правно основание чл. 47 от ЗМТА, на изпълнението на арбитражно решение от 31. 07. 2023 г. по ВАД № 56/2022 г. на Арбитражния съд при Българската търговско-промишлена палата. </w:t>
        <w:tab/>
        <w:br/>
        <w:tab/>
        <w:t xml:space="preserve"/>
        <w:tab/>
        <w:br/>
        <w:tab/>
        <w:t xml:space="preserve">Молбата за спиране на изпълнението е постъпила по настоящото дело, образувано по искова молба вх. № 9872/14. 08. 2023 г. по регистратурата на ВКС, подадена от „Калцит“ ЕООД, с която е предявен иск с правно основание чл. 47 от ЗМТА срещу „АВВ-Инженеринг“ ЕООД и искане за отмяна на посоченото арбитражно решение в частта му, с която молителят-ищец е осъден да заплати на ответника по иска сумата 124171.74 лв. – стойност на неплатени СМР и неустойка, както и сумата 10553.50 лв. разноски в арбитражното производство. Исковата молба е депозирана в тримесечния преклузивен срок по чл. 48, ал. 1 от ЗМТА. Дължащата се държавна такса за образуване и водене на делото е внесена по сметката за държавни такси на ВКС, в уверение на което по делото са представени писмени доказателства и е изготвена справка от счетоводството на съда. Представени са доказателства за внесено обезпечение в размер на цената на иска /интереса от отмяна на арбитражното решение/ – общо 134725.24 лв., постъпването на която сума по сметката за обезпечения на ВКС, също е удостоверено от счетоводството на съда. </w:t>
        <w:tab/>
        <w:br/>
        <w:tab/>
        <w:t xml:space="preserve"/>
        <w:tab/>
        <w:br/>
        <w:tab/>
        <w:t xml:space="preserve">При така изложеното, по делото се установява, че са налице законоустановените условия за спиране на изпълнението на арбитражното решение. </w:t>
        <w:tab/>
        <w:br/>
        <w:tab/>
        <w:t xml:space="preserve"/>
        <w:tab/>
        <w:br/>
        <w:tab/>
        <w:t xml:space="preserve">Така мотивиран, Върховният касационен съд на Република България, състав на Търговска колегия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ИЗПЪЛНЕНИЕТО на арбитражно решение от 31. 07. 2023 г. по ВАД № 56/2022 г. на Арбитражния съд при Българската търговско-промишлена палата.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