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№2736/26.02.2021 по адм. д. №11364/2020 на ВАС, докладвано от председателя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заместник изпълнителния директор на Държавен фонд "Земеделие" (ДФЗ), чрез процесуалния му представител старши юрисконсулт Т.С, против решение № 97 от 18.09.2020 г., постановено по адм. дело № 144/2020 г. по описа на Административен съд – Търговище, с което по жалба на ЕТ "Матеев – П.М" е отменено Уведомително писмо за извършена оторизация и изплатено финансово подпомагане по мярка 11 "Биологично земеделие" от Програма за развитие на селските райони 2014 - 2020 г. (ПРСР) за кампания 2018 г. с изх. № 02-250-2600/545 от 02.06.2020 г., издадено от зам. изпълнителния директор на ДФЗ и преписката е върната на административния орган за ново произнасяне при спазване на указанията, дадени в мотивите на съдебния акт. </w:t>
        <w:tab/>
        <w:br/>
        <w:tab/>
        <w:t xml:space="preserve">В касационната жалба са развити доводи за неправилност на решението поради съществено нарушение на съдопроизводствените правила и неправилно приложение на материалния закон - касационни основания по чл. 209, т. 3 от АПК. Иска се отмяната му и потвърждаване на оспореното в производството Уведомително писмо като законосъобразно. Претендира се присъждане на юрисконсултско възнаграждение за двете съдебни инстанции. </w:t>
        <w:tab/>
        <w:br/>
        <w:tab/>
        <w:t xml:space="preserve">Ответникът - П.М, действащ като ЕТ "Матеев – П.М", чрез пълномощника си адв. А.М, в писмен отговор оспорва касационната жалба и моли да бъде отхвърлена като неоснователна. Не претендира разноски за касационното производство.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счита, че съдебното решение като правилно следва да се остави в сила. </w:t>
        <w:tab/>
        <w:br/>
        <w:tab/>
        <w:t xml:space="preserve">Върховният административен съд,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 и в рамките на преклузивния срок по чл. 211 от АПК, поради което е процесуално допустима.Разгледана по същество е неоснователна. </w:t>
        <w:tab/>
        <w:br/>
        <w:tab/>
        <w:t xml:space="preserve">Предмет на контрол в производството пред първоинстанционния съд е Уведомително писмо за извършена оторизация и изплатено финансово подпомагане по мярка 11 "Биологично земеделие" от ПРСР 2014-2020 г за кампания 2018 г. с изх. № 02-250-2600/545 от 02.06.2020 г. на заместник изпълнителния директор на Държавен фонд "Земеделие", с което е отказано финансиране за направление "Биологично растениевъдство" на ЕТ "Матеев – П.М". </w:t>
        <w:tab/>
        <w:br/>
        <w:tab/>
        <w:t xml:space="preserve">Първоинстанционният съд е събрал релевантните за спора доказателства, които е обсъдил и е установил вярно и точно фактите по спора, като е извел и обосновал съобразени с материалния закон правни изводи. </w:t>
        <w:tab/>
        <w:br/>
        <w:tab/>
        <w:t xml:space="preserve">Приел е за установено, че жалбоподателят ЕТ "Матеев – П.М" е регистриран земеделски производител с УРН 184048, като през 2018 г. е подал заявление за подпомагане до ДФЗ с Уникален идентификационен номер /УИН/ 25/170518/07306 от 15.05.2018 г., с което една от заявените мерки за подпомагане е мярка 11 "Биологично земеделие" от ПРСР 2014 – 2020 г. – направление "Биологично растениевъдство". </w:t>
        <w:tab/>
        <w:br/>
        <w:tab/>
        <w:t xml:space="preserve">В оспореното уведомителното писмо е посочено, че общата оторизирана сума за получаване е изчислена чрез ИСАК след извършването на задължителни административни проверки и/или проверка на място на място (съгл. чл. 37 от ЗПЗП (ЗАКОН ЗА ПОДПОМАГАНЕ НА ЗЕМЕДЕЛСКИТЕ ПРОИЗВОДИТЕЛИ) (ЗПЗП)) на данните в подаденото от жалбоподателя заявление, като тези данни са сравнени със съответната налична информация, съдържаща се във външните регистри на ИСАК, поддържани на основание чл. 30 от ЗПЗП, както и с предоставените данни от контролиращите лица във връзка с чл. 49 от Наредба № 4 от 24.02.2015 г. за прилагане на мярка 11 "Биологично земеделие" от Програма за развитие на селските райони 2014 - 2020 г. Посочено е, че за декларираните в заявлението за подпомагане за 2018 г. площи по Мярка 11 "Биологично земеделие", направление "Биологично растениевъдство", 2018 г. е четвъртата година от последно поетия от кандидата ангажимент по направлението, като също така за декларираните в заявлението за подпомагане за 2018 г. площи по Мярка 11 "Биологично земеделие", направление "Биологично животновъдство", 2018 г. е четвъртата година от последно поетия от кандидата ангажимент по направлението. </w:t>
        <w:tab/>
        <w:br/>
        <w:tab/>
        <w:t xml:space="preserve">Съдът подробно е описал съдържанието на писмото, в това число и отразяванията в таблиците към същото, в които не се съдържат конкретни данни за причината за отказа за подпомагане. </w:t>
        <w:tab/>
        <w:br/>
        <w:tab/>
        <w:t xml:space="preserve">По делото като доказателство са приети уведомление с изх. №119/17.07.2019 г. на ЕТ "Матеев – П.М" – Търговище; Доклад от инспекция от 08.06.2016 г. от "Б. Сън" ЕООД – ОСП; Доклад за несъответствие Регламент (ЕО) 834/2008 г. от 20.08.2018 г. на "Б. Сън" ЕООД – ОСП; писмо с изх. №722/19.07.2019 г. на "Б. Сън" ЕООД – ОСП; писмо с изх. №729/22.07.2019 г. на "Б. Сън" ЕООД – ОСП; писмо с изх. №920/14.11.2019 г. на "Б. Сън" ЕООД – ОСП. Видно от становище с изх. №70-3794/05.12.2019 г. на зам. министъра на МЗХГ, относно Уведомление за закрито несъответствие, установено през 2018 г. на оператор в системата на контрол ЕТ "Матеев – П.М", административният орган е приел, че "Б. Сън" ЕООД правомерно е закрил несъответствието. Тъй като въз основа на констатираното несъответствие на ЕТ "Матеев – П.М" е наложена мярка 5.2 по Приложение № 3 на Наредба №1/2013 г., следва да се съобразят данните, че за ЕТ "Матеев – П.М" няма действаща и незакрита мярка, което дава основание исканията на едноличния търговец да бъдат уважени. За същия няма данни, които да показват несъответствие на дейността му като биологичен оператор с изискванията на Регламент № 834/2007 и Регламент № 889/2008. Представено е писмо с изх. №1048/28.02.2020 г. на "Б. Сън" ЕООД – ОСП, относно постъпили сигнали за неизплатени субсидии по Мярка 11 "Биологично земеделие" от ДФЗ, поради наложени мерки през 2018 г. от ОСП "Б. Сън" ЕООД. </w:t>
        <w:tab/>
        <w:br/>
        <w:tab/>
        <w:t xml:space="preserve">При така установеното от фактическа страна, от правна съдът е приел, че оспореният административен акт е издаден от компетентен орган в кръга на неговите правомощия, съгласно чл. 20а от ЗПЗП (ЗАКОН ЗА ПОДПОМАГАНЕ НА ЗЕМЕДЕЛСКИТЕ ПРОИЗВОДИТЕЛИ) (ЗПЗП), в предвидената от закона писмена форма, но без задължителни реквизити от съдържанието и при съществено нарушение на административно производствените правила, т. е. при наличие на отменителните основания по чл. 146, т. 2 и т. 3 от АПК.Аистративният акт не е мотивиран, липса посочване и на фактически и правни основания за издаването му, което е видно от цялостната проверка на съдържанието на акта, в това число на приложените към него таблици. Липсват конкретни, относими и адекватни констатации по отношение на заявлението на оспорващия. В таблицата с изчисление на финансовото подпомагане по направление "Биологично растениевъдство" в колона 11 – санкционирана площ за неспазени изисквания за управление е посочено 0 ха, а в същото време е наложена санкция за неспазени изисквания за управление спрямо всичките установени като допустими за подпомагане площи (остатъка след редукцията с двойно заявените). Липсва конкретизация кои изисквания по управление не са спазени и дали това засяга цялото стопанство, като няма конкретизация и в какво точно се е изразило неспазването на базовите изисквания – каква е установената дейност, наместо заявената и каква земеделска култура е установена, наместо заявената, което обосновава извод за липса на фактическо и правно основание в издаденото уведомително писмо. </w:t>
        <w:tab/>
        <w:br/>
        <w:tab/>
        <w:t xml:space="preserve">Решаващият съд е посочил, че въпреки, че преди издаването на акта административният орган е бил уведомен за изпълнението на предписаните от контролиращото лице действия от страна на жалбоподателя и извършените корекции от контролиращото лице в подадената информация в системата за въвеждане на данни от външни институции, касаещи заявлението на жалбоподателя, административният орган е постановил акта си без да вземе предвид тези обстоятелства, което съставлява съществено нарушение на административно производствените правила по чл. 146, т. 3 от АПК. </w:t>
        <w:tab/>
        <w:br/>
        <w:tab/>
        <w:t xml:space="preserve">По тези съображения, първоинстанционният съд е отменил обжалваното уведомително писмо за отказ като незаконосъобразно. </w:t>
        <w:tab/>
        <w:br/>
        <w:tab/>
        <w:t xml:space="preserve">Така постановеното съдебно решение е валидно, допустимо и правилно. </w:t>
        <w:tab/>
        <w:br/>
        <w:tab/>
        <w:t xml:space="preserve">Обоснован е изводът на съда за липса на мотиви и посочване на фактически и правни основания за издаване на обжалвания административен акт. Видно от съдържанието на писмото, нито в обстоятелствената му част, нито в табличната част или обясненията към таблиците се съдържа конкретно указание и фактически констатации на кои изисквания не съответства заявителят, съответно кое е основанието за отказ от плащане. Съдът е коментирал подробно всяко от означенията в графите на таблиците, указанията към същите и правилно е констатирал липсата на каквито и да са конкретни мотиви. Обоснован е изводът на съда, че актът не е мотивиран, тъй като конкретни факти не са посочени и в другите документи от административната преписка, съпътстващи издаването на акта. Мотивите на съда се споделят от настоящата инстанция и на основание чл. 221, ал. 2, изр. второ от АПК не следва да бъдат преповтаряни. </w:t>
        <w:tab/>
        <w:br/>
        <w:tab/>
        <w:t xml:space="preserve">Правилно съдът е приел, че контролиращото лице "Б. Сън" ЕООД, с което ЕТ "Матеев – П.М" е имал валидно сключен договор към момента на подаване на заявлението за кампания 2018 г. и министерството на земеделието, храните и горите от една страна и ДФ "Земеделие" от друга, са провели кореспонденция помежду си, във връзка с получено в дирекция "Биологично производство" писмо с вх. №70-3794 от 15.11.2019 г. от контролиращото лице "Б. Сън" ЕООД. С писмото са предоставени доказателства за закрито несъответствие, установено през 2018 г. на оператора ЕТ "Матеев – П.М". Липсата на несъответствия е отразена и в становище с изх. №70-3794/05.12.2019 г. на зам. министъра на МЗХГ, със заключение, че няма данни, които да показват несъответствия на дейността на ЕТ "Матеев – П.М" като биологичен оператор с изискванията на Регламент №834/2007 и Регламент №889/2008. Информацията съдържаща се в горепосочената кореспонденция е достигнала до знанието на административния орган преди да бъде издадено процесното уведомително писмо, но същата не е взета предвид при произнасянето на органа. Неотразяването на действителните данни е причина при административната проверка да се установят несъответствия, които не са налице в обективната действителност, поради което правилно е прието от административния съд, че ако беше изпълнил задължението си по чл. 35 от АПК и беше изяснил всички факти и обстоятелствата от значение за случая, административният орган би достигнал до противоположен извод. Действителното фактическо положение кореспондира с данните в заявлението на бенефициента. Правилно съдът е приел и допуснато съществено нарушение на административно производствените правила. </w:t>
        <w:tab/>
        <w:br/>
        <w:tab/>
        <w:t xml:space="preserve">В контекста на изложеното неоснователно е възражението в касационната жалба, че ДФЗ е следвало да се съобрази единствено с данните в ИСАК, въз основа на които са извършени и всички административни проверки на заявлението, както и проверка на място, тъй като същото е попаднало в извадката на риск анализа, както и с тези в Системата за въвеждане на данни от външни институции (СВДВИ). Съгласно съдържащата се там информация са констатирани застъпвания, както и информация за наложена на оператора мярка 5.2 за кампания 2018, г. въз основа на писмено уведомление от контролиращото лице, за констатирани несъответствия с разпоредбите на цитираните Регламенти. Именно тази информация е съобразена при издаване на акта. </w:t>
        <w:tab/>
        <w:br/>
        <w:tab/>
        <w:t xml:space="preserve">Подобно възражение не може да бъде възприето, тъй като същото обезсмисля основния принцип на административната дейност по чл. 7 от АПК - принципа на истинност, изискващ административните актове да се основават на действителните факти от значение за случая. Принципът е намерил израз и в задълженията на административния орган, регламентирани в нормите на чл. 35 и чл. 36 от АПК. Още повече, че в случая истината за фактите (чл. 7, ал. 3 от АПК) е установена, в това число и със становище на друг административен орган, което е достигнало до знанието на издателя на оспорения акт, но не е взето предвид. Възприемането на подобно възражение би обезсмислило и всяка последваща дейност по актуализиране на постъпилата в ИСАК и СВДВИ информация, в това число и коригиране на грешки. </w:t>
        <w:tab/>
        <w:br/>
        <w:tab/>
        <w:t xml:space="preserve">Постановеното решение е валидно, допустимо и правилно, не страда от сочените в касационната жалба пороци, съответно не са налице касационни основания за отмяната му. </w:t>
        <w:tab/>
        <w:br/>
        <w:tab/>
        <w:t xml:space="preserve">С оглед изхода на делото не следва да бъдат присъдени претендираните от касатора разноски, а ответника по касация не претендира такива.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отделение,РЕШИ: </w:t>
        <w:tab/>
        <w:br/>
        <w:tab/>
        <w:t xml:space="preserve">ОСТАВЯ В СИЛА решение № 97 от 18.09.2020 г., постановено по адм. дело № 144 по описа за 2020 г. на Административен съд – Търговище.Решението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