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№77/01.03.2022 по ч.гр.д. №477/2022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77</w:t>
        <w:tab/>
        <w:br/>
        <w:tab/>
        <w:t xml:space="preserve"/>
        <w:tab/>
        <w:br/>
        <w:tab/>
        <w:t xml:space="preserve">София, 1.03.2022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четвърти февруари две хиляди двадесет и втора година в състав: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 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съдията Даниела Стоянова ч. гр. дело № 477/2022год.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Д. А. Стоянова-С. против определение № 60226 от 23.09.2021 г., постановено по гр. д. № 2990/2021 г. на Върховния касационен съд, Четвърто гражданско отделение, в частта му, с която е оставена без разглеждане молбата на Д. Стоянова-С. за отмяна на влязлото в сила решение № 260672 от 01.02.2021 г. по гр. д. № 1670/2020 г. на Софийски градски съд в частта, с която са уважени исковете по чл. 422, ал. 1 ГПК, на основание чл. 303, ал. 1, т. 5 ГПК. Определението в останалите части, в които молбата за отмяна на посоченото решение на основание чл. 303, ал. 1, т. 1, т. 2 и т. 3 ГПК е оставена без разглеждане, не е обжалвано и е влязло в сила.</w:t>
        <w:tab/>
        <w:br/>
        <w:tab/>
        <w:t xml:space="preserve"/>
        <w:tab/>
        <w:br/>
        <w:tab/>
        <w:t xml:space="preserve">В жалбата са изложени оплаквания за неправилност на обжалваното определение поради нарушение на материалния закон, съществено нарушение на съдопроизводствените правила и необоснованост и се иска отмяната му. Жалбоподателката поддържа, че в производството по отмяна неправилно съдът е приел, че молбата за отмяна е просрочена и не е съобразил разпоредбата на чл. 62, ал. 2 ГПК. Посочва, че обжалваното определение не е подробно мотивирано и при влизането му в сила ще се стигне до липса на защита на законно право на жалбоподателката, което, от своя страна, е отказ от правосъдие.</w:t>
        <w:tab/>
        <w:br/>
        <w:tab/>
        <w:t xml:space="preserve"/>
        <w:tab/>
        <w:br/>
        <w:tab/>
        <w:t xml:space="preserve">Ответникът по делото – „Топлофикация София“ ЕАД – е подал отговор на частната жалба, в който излага становище за нейната неоснователност.</w:t>
        <w:tab/>
        <w:br/>
        <w:tab/>
        <w:t xml:space="preserve"/>
        <w:tab/>
        <w:br/>
        <w:tab/>
        <w:t xml:space="preserve">Третото лице-помагач „Нелбо инженеринг“ ООД не представя становище.</w:t>
        <w:tab/>
        <w:br/>
        <w:tab/>
        <w:t xml:space="preserve"/>
        <w:tab/>
        <w:br/>
        <w:tab/>
        <w:t xml:space="preserve">Върховният касационен съд, състав на IIІ г. о., за да се произнесе съобрази следното: </w:t>
        <w:tab/>
        <w:br/>
        <w:tab/>
        <w:t xml:space="preserve"/>
        <w:tab/>
        <w:br/>
        <w:tab/>
        <w:t xml:space="preserve">Частната жалба е подадена в срок и е процесуално допустима.</w:t>
        <w:tab/>
        <w:br/>
        <w:tab/>
        <w:t xml:space="preserve"/>
        <w:tab/>
        <w:br/>
        <w:tab/>
        <w:t xml:space="preserve">Пред Върховния касационен съд е постъпила молба от Д. А. Стоянова-С. за отмяна на влязло в решение от 01.02.2021 г. по гр. д. № 1670/2020 г. на Софийски градски съд в частта му, с която като краен резултат са уважени исковете, предявени при условията на чл. 422, ал. 1 ГПК от „Топлофикация София“ ЕАД срещу молителя, за лихвоносна главница 1 293.81 лв. – цена на доставена топлинна енергия в един топлоснабден имот в периода 01.10.2014 – 30.04.2016 г. и за сумата 19.55 лв. – възнаграждение за услугата дялово разпределение за същия период по заповед за изпълнение по чл. 410 ГПК. Съставът на ВКС е приел, че съдържащите се в молбата твърдения са обективно негодни да обосноват хипотезите за отмяна по чл. 303, ал. 1, т. 1, 2 и 3 ГПК. Относно посоченото основание по чл. 303, ал. 1, т. 5 ГПК е посочил, че срокът за подаване на молбата за отмяна на това основание е тримесечен и започва да тече от узнаване на решението. В случая въззивното решение като необжалваемо е влязло в сила на 01.02.2021 г., а подадената молба за отмяна от 13.05.2021 г. не съдържа твърдения, кога молителят е узнал за него. С разпореждане, връчено на 11.06.2021 г., на молителя са дадени указания да посочи ясно и точно на коя от хипотезите на чл. 303, ал. 1 ГПК се позовава с оглед преценка за спазването на срока. Според съда с постъпилата допълнителна молба тези указания не са изпълнени, поради което е приел, че 3-месечният срок е пропуснат и в тази част е оставил без разглеждане молбата за отмяна като просрочена.</w:t>
        <w:tab/>
        <w:br/>
        <w:tab/>
        <w:t xml:space="preserve"/>
        <w:tab/>
        <w:br/>
        <w:tab/>
        <w:t xml:space="preserve">Определението в обжалваната част е неправилно и следва да бъде отменено.</w:t>
        <w:tab/>
        <w:br/>
        <w:tab/>
        <w:t xml:space="preserve"/>
        <w:tab/>
        <w:br/>
        <w:tab/>
        <w:t xml:space="preserve">Д. А. Стоянова-С. е подала по пощата молба за отмяна на цитираното влязло в сила решение на Софийски градски съд. Молбата е регистрирана в Софийски районен съд с вх. № 23032876 от 13.05.2021 г., а на нея е отбелязан номер на пощенска пратка RPS14080060505 от 29.04.2021 г. Пощенското клеймо върху плика, с който е изпратена молбата, е с дата 29.04.2021 г. /л. 30 от гр. д. № 2990/2021 г. на ВКС/. С разпореждане на съдията докладчик от Софийски районен съд на страната са дадени указания в едноседмичен срок от получаване на съобщението да уточни молбата си. Същата е получила разпореждането на 11.06.2021 г. и на 18.06.2021 г. е подала по пощата уточнителна молба, в която е посочила на кои основания за отмяна по чл. 303, ал. 1 ГПК се позовава.</w:t>
        <w:tab/>
        <w:br/>
        <w:tab/>
        <w:t xml:space="preserve"/>
        <w:tab/>
        <w:br/>
        <w:tab/>
        <w:t xml:space="preserve">При тези данни по делото настоящият състав приема следното относно срока по чл. 305, ал. 1, т. 5 ГПК:</w:t>
        <w:tab/>
        <w:br/>
        <w:tab/>
        <w:t xml:space="preserve"/>
        <w:tab/>
        <w:br/>
        <w:tab/>
        <w:t xml:space="preserve"> Решението на Софийски градски съд, чиято отмяна се иска, е окончателно – не подлежи на касационно обжалване съгласно чл. 280, ал. 3, т. 1 ГПК. Това означава, че то е влязло в сила в деня на постановяването му – 01.02.2021 г., като това е и най-ранната дата, на която молителката е могла да го узнае и за нея да започне да тече срокът по чл. 305, ал. 1, т. 5 ГПК. В съответствие с правилото на чл. 60, ал. 6 ГПК за изчисляване на сроковете и при съобразяване неприсъствените дни по време на великденските празници през 2021 г., следва, че тримесечният срок за подаване на молбата за отмяна е изтекъл на 05.05.2021 г. (сряда, първи присъствен ден). На пощенското клеймо върху плика като дата на изпращане на молбата за отмяна е посочена 29.04.2021 г., от което следва да се приеме, че тя е подадена в рамките на предвидения в чл. 305, ал. 1, т. 5 ГПК срок. Без значение е по-късната дата на регистриране на молбата в деловодството на районния съд, тъй като съобразно разпоредбата на чл. 62, ал. 2 ГПК срокът не се смята за пропуснат, когато изпращането на молбата е станало по пощата.</w:t>
        <w:tab/>
        <w:br/>
        <w:tab/>
        <w:t xml:space="preserve"/>
        <w:tab/>
        <w:br/>
        <w:tab/>
        <w:t xml:space="preserve">Предвид горното постановеното определение следва да бъде отменено в обжалваната му част и делото да бъде върнато на състава на ВКС, на който делото е разпределено, за продължаване на съдопроизводствените действия.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III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ОТМЕНЯ определение № 60226 от 23.09.2021 г., постановено по гр. д. № 2990/2021 г. на Върховния касационен съд, ГК, Четвърто гражданско отделение, в обжалваната му част, с която е оставена без разглеждане молбата на Д. Стоянова-С. за отмяна на основание чл. 303, ал. 1, т. 5 ГПК на влязлото в сила решение № 260672 от 01.02.2021 г. по гр. д. № 1670/2020 г. на Софийски градски съд в частта, с която са уважени исковете по чл. 422, ал. 1 ГПК.</w:t>
        <w:tab/>
        <w:br/>
        <w:tab/>
        <w:t xml:space="preserve"/>
        <w:tab/>
        <w:br/>
        <w:tab/>
        <w:t xml:space="preserve">ВРЪЩА делото на предходния състав на ВКС, ГК, Четвърто гражданско отделение за продължаване на съдопроизводствените действия по подадената от Д. Стоянова-С. молба за отмяна.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