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№84/28.02.2022 по ч. търг. д. №313/2022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84</w:t>
        <w:tab/>
        <w:br/>
        <w:tab/>
        <w:t xml:space="preserve"/>
        <w:tab/>
        <w:br/>
        <w:tab/>
        <w:t xml:space="preserve">София, 28.02.2022 г.</w:t>
        <w:tab/>
        <w:br/>
        <w:tab/>
        <w:t xml:space="preserve"/>
        <w:tab/>
        <w:br/>
        <w:tab/>
        <w:t xml:space="preserve"> Върховният касационен съд на Република България, Търговска колегия, Първо отделение, в закритото съдебно заседание на двадесет и втори февруари пред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Емил Марков</w:t>
        <w:tab/>
        <w:br/>
        <w:tab/>
        <w:t xml:space="preserve"/>
        <w:tab/>
        <w:br/>
        <w:tab/>
        <w:t xml:space="preserve"> ЧЛЕНОВЕ: Ирина Петрова</w:t>
        <w:tab/>
        <w:br/>
        <w:tab/>
        <w:t xml:space="preserve"/>
        <w:tab/>
        <w:br/>
        <w:tab/>
        <w:t xml:space="preserve"> Десислава Добрева</w:t>
        <w:tab/>
        <w:br/>
        <w:tab/>
        <w:t xml:space="preserve"/>
        <w:tab/>
        <w:br/>
        <w:tab/>
        <w:t xml:space="preserve">при секретаря …………….……………………………………………. и с участието на прокурора……………………………………, като изслуша докладваното от съдията Емил Марков ч. т. дело № 313 по описа за 2022 г., за да се произнесе взе предвид:</w:t>
        <w:tab/>
        <w:br/>
        <w:tab/>
        <w:t xml:space="preserve"/>
        <w:tab/>
        <w:br/>
        <w:tab/>
        <w:t xml:space="preserve"> Производството е по реда на чл. 274, ал. 3, т. 1 ГПК, във вр. чл. 129, ал. 3 ГПК, като същото се развива едностранно.</w:t>
        <w:tab/>
        <w:br/>
        <w:tab/>
        <w:t xml:space="preserve"/>
        <w:tab/>
        <w:br/>
        <w:tab/>
        <w:t xml:space="preserve"> Образувано е по частната касационна жалба (с вх. № 23206 от 20.ХІІ.2021 г.) на К. Ю. Н. от [населено място], [община], обл. Враца, подадена чрез нейния процесуален представител по пълномощие от САК против определение № 3077 на Софийския апелативен съд, ГК, 4-и с-в, от 22.ХІ.2021 г. постановено по ч. гр. дело № 3417/2021 г., с което е била оставена без уважение нейната частна въззивна жалба срещу първоинстанционното определение № 90/1.Х.2021 г. на Врачанския ОС по т. д. № 119/2021 г.: за връщане – на основание чл. 129, ал. 3 ГПК - на исковата й молба (вх. № 403/5.V.2021 г.) срещу ответното застрахователно дружество „Бул Инс“ АД-София с предмет пряк осъдителен иск за присъждане на обезщетение за понесени неимуществени вреди от процесното ПТП, настъпило на 10.02.2021 г., в размер на претендираната сума от 26 000 лева и ведно със законната лихва върху тази главница, считано от датата на отказа на застрахователя, а именно 22 март 2021 г. </w:t>
        <w:tab/>
        <w:br/>
        <w:tab/>
        <w:t xml:space="preserve"/>
        <w:tab/>
        <w:br/>
        <w:tab/>
        <w:t xml:space="preserve"> Поддържайки общо оплакване за неправилност /незаконосъобразност/ на атакуваното въззивно определение, настоящата частна касаторка претендира отменяването му, както и постановяване на съдебен акт от настоящата инстанция за освобождаването й от заплащане на държавна такса и разноски в хипотезата по чл. 83, ал. 1, т. 4 ГПК, като в резултат делото бъдело върнато на същия състав на първостепенния съд: „за продължаване на съдопроизводствените действия“.</w:t>
        <w:tab/>
        <w:br/>
        <w:tab/>
        <w:t xml:space="preserve"/>
        <w:tab/>
        <w:br/>
        <w:tab/>
        <w:t xml:space="preserve"> В изложение по чл. 284, ал. 3 ГПК към настоящата жалба, подателката й обосновава приложно поле на частното касационно обжалване единствено с наличието на допълнителната предпоставка по т. 3 на чл. 280, ал. 1 ГПК, изтъквайки, че с атакуваното определение въззивният съд се е произнесъл по следния процесуалноправен въпрос, явяващ се от значение за точното прилагане на закона, както и за развитието на правото: </w:t>
        <w:tab/>
        <w:br/>
        <w:tab/>
        <w:t xml:space="preserve"/>
        <w:tab/>
        <w:br/>
        <w:tab/>
        <w:t xml:space="preserve"> „Кои лица имат право да искат от гражданския съд освобождаване от задължението за заплащане на такси и разноски при искове за вреди от непозволено увреждане, за което е налице влязла в сила присъда – само лицата, посочени като пострадали в акта на наказателния съд и чиито увреждания са съставомерни или и всички други лица, пострадали от същото престъпление, за което има постановена присъда, но чиито вреди поради характера и обема си не са съставомерни за наказателния закон?“ </w:t>
        <w:tab/>
        <w:br/>
        <w:tab/>
        <w:t xml:space="preserve"/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пределите на преклузивния срок по чл. 275, ал. 1 ГПК, подадена от надлежна страна в частното въззивно производство пред САС и насочена срещу подлежащ на инстанционен контрол пред ВКС съдебен акт по чл. 129, ал. 3 ГПК, настоящата частна касационна жалба на К. Ю. Н. от [населено място], [община], обл. Враца, ще следва да се преценява като процесуално допустима.</w:t>
        <w:tab/>
        <w:br/>
        <w:tab/>
        <w:t xml:space="preserve"/>
        <w:tab/>
        <w:br/>
        <w:tab/>
        <w:t xml:space="preserve"> Съображенията, че в случая не е налице приложно поле на частното касационно обжалване са следните:</w:t>
        <w:tab/>
        <w:br/>
        <w:tab/>
        <w:t xml:space="preserve"/>
        <w:tab/>
        <w:br/>
        <w:tab/>
        <w:t xml:space="preserve"> При потвърждаване на определението на първостепенния съд по чл. 129, ал. 3 ГПК съставът на въззивния съд се е ангажирал със становище, че ищцата Кр. Н. /настоящ частен касатор/ би могла да бъде освободена от заплащане на държавна такса и разноски по прекия си иск срещу застрахователя в релевираната от нея хипотеза по т. 4 на чл. 83, ал. 1 ГПК, но само ако вредите, по повод на които тя е претендирала присъждането на застрахователно обезщетение по прекратеното т. д. № 119/2021 г. по описа на Врачанския ОС, „са елемент от фактическия състав на престъплението, установено с влязлото в сила споразумение срещу виновния водач Й.“. Доколкото последният в конкретния случай не е се признал за виновен в извършването на престъпление, от което да са произлезли съставомерни вреди за ищцата, а за престъпление, в резултат от което са причинени вреди на трето лице, различно от нея, то САС е изключил приложимостта на съдопроизводственото правило на чл. 84, ал. 1, т. 4 ГПК. </w:t>
        <w:tab/>
        <w:br/>
        <w:tab/>
        <w:t xml:space="preserve"/>
        <w:tab/>
        <w:br/>
        <w:tab/>
        <w:t xml:space="preserve"> Съгласно т. 1 от задължителните за съдилищата в Републиката постановки на тълкувателно решение № 1/19.ІІ.2010 г. на ОСГТК на ВКС по тълк. дело № 1/2010 г., правният въпрос от значение за изхода по конкретното дело, разрешен в обжалвания акт на въззивния съд, е този, който е бил включен в предмета на спора и е обусловил правните изводи на съда по това дело. Последователно разграничено е в мотивите към тази точка на ТР, че материалноправният и/или процесуалноправният въпрос трябва да е от значение за изхода на делото, за формиране решаващата воля на съда, но не и за правилността на неговия акт, за възприемането на фактическата обстановка от въззивния съд или за обсъждане на събраните по делото доказателства. На плоскостта на това разграничение в процесния случай по необходимост се налага извод, че единственият формулиран от настоящата частна касаторка „процесуалноправен“ въпрос в изложението по чл. 284, ал. 3 ГПК към жалбата й сe явява такъв досежно правилността на атакуваното въззивно определение /т. е. въпрос, на който въззивният съд е дал отрицателен отговор/. Ето защо, при така установената липса на главното основание по чл. 280, ал. 1 ГПК за допустимост на частното касационно обжалване, безпредметно се явява обсъждането налице ли е релевираната от частната касаторка Н. допълнителна предпоставка за това – в случая тази по т. т. 3 на същия законов текст.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НЕ ДОПУСКА касационно обжалване на определение № 3077 на Софийския апелативен съд, ГК, 4-и с-в, от 22.ХІ.2021 г., постановено по ч. гр. дело № 3417/2021 г.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</w:t>
        <w:tab/>
        <w:br/>
        <w:tab/>
        <w:t xml:space="preserve"/>
        <w:tab/>
        <w:br/>
        <w:tab/>
        <w:t xml:space="preserve">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