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№82/28.02.2022 по ч. търг. д. №268/2022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№82</w:t>
        <w:tab/>
        <w:br/>
        <w:tab/>
        <w:t xml:space="preserve"/>
        <w:tab/>
        <w:br/>
        <w:tab/>
        <w:t xml:space="preserve"> София, 28.02.2022 г.</w:t>
        <w:tab/>
        <w:br/>
        <w:tab/>
        <w:t xml:space="preserve"/>
        <w:tab/>
        <w:br/>
        <w:tab/>
        <w:t xml:space="preserve">Върховният касационен съд на Република България, Търговска колегия, второ отделение, в закрито заседание, в състав:</w:t>
        <w:tab/>
        <w:br/>
        <w:tab/>
        <w:t xml:space="preserve"/>
        <w:tab/>
        <w:br/>
        <w:tab/>
        <w:t xml:space="preserve"> ПРЕДСЕДАТЕЛ: ТАТЯНА ВЪРБАНОВА</w:t>
        <w:tab/>
        <w:br/>
        <w:tab/>
        <w:t xml:space="preserve"/>
        <w:tab/>
        <w:br/>
        <w:tab/>
        <w:t xml:space="preserve"> ЧЛЕНОВЕ: БОЯН БАЛЕВСКИ</w:t>
        <w:tab/>
        <w:br/>
        <w:tab/>
        <w:t xml:space="preserve"/>
        <w:tab/>
        <w:br/>
        <w:tab/>
        <w:t xml:space="preserve"> ПЕТЯ ХОРОЗОВА</w:t>
        <w:tab/>
        <w:br/>
        <w:tab/>
        <w:t xml:space="preserve"/>
        <w:tab/>
        <w:br/>
        <w:tab/>
        <w:t xml:space="preserve">изслуша докладваното от председателя /съдия/ Татяна Върбанова</w:t>
        <w:tab/>
        <w:br/>
        <w:tab/>
        <w:t xml:space="preserve"/>
        <w:tab/>
        <w:br/>
        <w:tab/>
        <w:t xml:space="preserve">ч. т.дело № 268/2022 година</w:t>
        <w:tab/>
        <w:br/>
        <w:tab/>
        <w:t xml:space="preserve"/>
        <w:tab/>
        <w:br/>
        <w:tab/>
        <w:t xml:space="preserve">Производството е по чл. 274, ал. 2, пр. 1 ГПК. </w:t>
        <w:tab/>
        <w:br/>
        <w:tab/>
        <w:t xml:space="preserve"/>
        <w:tab/>
        <w:br/>
        <w:tab/>
        <w:t xml:space="preserve">Образувано е по частна жалба на „Кепта България“ ЕООД, ЕИК[ЕИК], чрез процесуален пълномощник, срещу разпореждане от 16.07.2021 г. на съдията-докладчик по в. т.д. № 2610/2020 г. по описа на Апелативен съд – София, Търговско отделение, трети състав, с което на основание чл. 286, ал. 1, т. 2 ГПК е постановено връщане на депозираната от „Кепта България“ ЕООД касационна жалба срещу решение № 215 от 02.04.2021 г., постановено по посоченото дело.</w:t>
        <w:tab/>
        <w:br/>
        <w:tab/>
        <w:t xml:space="preserve"/>
        <w:tab/>
        <w:br/>
        <w:tab/>
        <w:t xml:space="preserve">Частният жалбоподател поддържа доводи за неправилност на разпореждането, поради липса на предпоставки за връщане на касационната жалба. Твърди, че даденото указание за внасяне на дължимата по сметка на ВКС държавна такса в размер на 30 лв. е изпълнено в срок, като с молба от 06.07.2021 г. е представен платежен документ. В частната жалба са развити подробни фактически и правни доводи за недопустимост и неправилност на атакувания съдебен акт. </w:t>
        <w:tab/>
        <w:br/>
        <w:tab/>
        <w:t xml:space="preserve"/>
        <w:tab/>
        <w:br/>
        <w:tab/>
        <w:t xml:space="preserve">Дружеството - частен жалбоподател е приложило и изложение по чл. 284, ал. 3, т. 1 ГПК, но то не следва да се преценява, доколкото селективното производство в случая е неприложимо.</w:t>
        <w:tab/>
        <w:br/>
        <w:tab/>
        <w:t xml:space="preserve"/>
        <w:tab/>
        <w:br/>
        <w:tab/>
        <w:t xml:space="preserve">От ответника по частната жалба „Мазалат“ ЕООД, ЕИК[ЕИК], чрез процесуален пълномощник, е депозиран отговор, в който се оспорват: датата на връчване на съобщението до частния жалбоподател за отстраняване нередовността на касационната жалба и датата на постъпване на молбата, с приложения платежен документ. Счита, че в случая не би могъл да се изведе извод за спазен срок за внасяне на дължимата държавна такса и моли атакуваното разпореждане да бъде потвърдено.</w:t>
        <w:tab/>
        <w:br/>
        <w:tab/>
        <w:t xml:space="preserve"/>
        <w:tab/>
        <w:br/>
        <w:tab/>
        <w:t xml:space="preserve">Върховният касационен съд, Търговска колегия, второ отделение, като взе предвид данните по делото, приема следното:</w:t>
        <w:tab/>
        <w:br/>
        <w:tab/>
        <w:t xml:space="preserve"/>
        <w:tab/>
        <w:br/>
        <w:tab/>
        <w:t xml:space="preserve">Частната жалба е подадена от надлежна страна, при спазване на предвидения в чл. 275, ал. 1 ГПК преклузивен срок и е насочена срещу подлежащо на обжалване разпореждане на апелативен съд, преграждащо по-нататъшното развитие на производството. Поради това частната жалба се преценява като процесуално допустима. </w:t>
        <w:tab/>
        <w:br/>
        <w:tab/>
        <w:t xml:space="preserve"/>
        <w:tab/>
        <w:br/>
        <w:tab/>
        <w:t xml:space="preserve">Разгледана по същество, частната жалба е основателна. </w:t>
        <w:tab/>
        <w:br/>
        <w:tab/>
        <w:t xml:space="preserve"/>
        <w:tab/>
        <w:br/>
        <w:tab/>
        <w:t xml:space="preserve">От данните по делото е видно, че с разпореждане № 962 от 22.06.2021 г. на съдията-докладчик от Апелативен съд – София е констатирана нередовност на подадената от „Кепта България“ ЕООД касационна жалба срещу решение № 215 от 02.04.2021 г. по в. т.д. № 2610/2020 г. На касатора са дадени указания за представяне на платежен документ за внесена по сметка на ВКС държавна такса в размер на 30 лв., в едноседмичен срок, с предупреждение за неблагоприятните последици при неотстраняване на констатираната нередовност. Препис от посоченото разпореждане е надлежно връчено на 01.07.2021 г., като тази дата съответства на служебно изисканите от съдията-докладчик от САС данни от книгата на длъжностното лице връчител. Със сега атакуваното разпореждане от 16.07.2021 г. е констатирано неизпълнение на указанието, поради което е постановено връщане на касационната жалба. Последната констатация не съответства обаче на надлежно входираната на 06.07.2021 г. молба от процесуалния пълномощник на „Кепта България“ ЕООД, към която е приложена разписка, удостоверяваща внасянето на дължимата по сметка на ВКС държавна такса за селективната фаза на касационното производство. Макар и предхождаща атакуваното разпореждане по чл. 286, ал. 1, т. 2 ГПК, вероятно е тази молба, с вх. № 11874/06.07.2021 г., да не е своевременно докладвана и съответно приложена по делото, който извод следва от разпореждане от 05.08.2021 г. на съдията – докладчик. Независимо от това, разпореждането за връщане на касационната жалба се явява неправилно, тъй като в указания преклузивен срок дружеството касатор е отстранило нередовността на касационната жалба и затова не биха могли да настъпят предвидените в чл. 286, ал. 1, т. 2 ГПК неблагоприятни последици. </w:t>
        <w:tab/>
        <w:br/>
        <w:tab/>
        <w:t xml:space="preserve"/>
        <w:tab/>
        <w:br/>
        <w:tab/>
        <w:t xml:space="preserve">Предвид горното, атакуваното разпореждане следва да се отмени като процесуално незаконосъобразно, а делото да се върне на същия съд за продължаване на действията по администриране на касационната жалба. Затова Върховният касационен съд, състав на Търговска колегия, второ отделение</w:t>
        <w:tab/>
        <w:br/>
        <w:tab/>
        <w:t xml:space="preserve"/>
        <w:tab/>
        <w:br/>
        <w:tab/>
        <w:t xml:space="preserve"> О П Р Е Д Е Л И :</w:t>
        <w:tab/>
        <w:br/>
        <w:tab/>
        <w:t xml:space="preserve"/>
        <w:tab/>
        <w:br/>
        <w:tab/>
        <w:t xml:space="preserve">ОТМЕНЯ разпореждане от 16.07.2021 г. по в. т.д. № 2610/2020 г. на Апелативен съд – София, Търговско отделение, трети състав, за връщане на подадената от „Кепта България“ ЕООД касационна жалба с вх.№ 10277 от 15.06.2021 г., с пощенско клеймо от 14.06.2021 г., срещу решение № 215 от 09.04.2021 г. по посоченото дело. </w:t>
        <w:tab/>
        <w:br/>
        <w:tab/>
        <w:t xml:space="preserve"/>
        <w:tab/>
        <w:br/>
        <w:tab/>
        <w:t xml:space="preserve">ВРЪЩА делото на същия съд за продължаване на действията по администриране на касационната жалба.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